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1304"/>
        <w:gridCol w:w="4253"/>
      </w:tblGrid>
      <w:tr w:rsidR="0002177A" w:rsidTr="00DC1C89">
        <w:trPr>
          <w:trHeight w:val="800"/>
          <w:jc w:val="center"/>
        </w:trPr>
        <w:tc>
          <w:tcPr>
            <w:tcW w:w="4567" w:type="dxa"/>
            <w:gridSpan w:val="3"/>
          </w:tcPr>
          <w:p w:rsidR="0002177A" w:rsidRDefault="0002177A">
            <w:pPr>
              <w:jc w:val="both"/>
              <w:rPr>
                <w:rFonts w:ascii="Arial" w:hAnsi="Arial"/>
                <w:b/>
                <w:bCs/>
              </w:rPr>
            </w:pPr>
          </w:p>
        </w:tc>
        <w:tc>
          <w:tcPr>
            <w:tcW w:w="4253" w:type="dxa"/>
          </w:tcPr>
          <w:p w:rsidR="0002177A" w:rsidRDefault="0002177A" w:rsidP="00271137">
            <w:pPr>
              <w:rPr>
                <w:rFonts w:ascii="Arial" w:hAnsi="Arial"/>
                <w:b/>
                <w:bCs/>
                <w:rtl/>
              </w:rPr>
            </w:pPr>
          </w:p>
        </w:tc>
      </w:tr>
      <w:tr w:rsidR="0002177A" w:rsidRPr="00D6359B">
        <w:trPr>
          <w:trHeight w:val="295"/>
          <w:jc w:val="center"/>
        </w:trPr>
        <w:tc>
          <w:tcPr>
            <w:tcW w:w="608" w:type="dxa"/>
          </w:tcPr>
          <w:p w:rsidR="0002177A" w:rsidRPr="00D6359B" w:rsidRDefault="00D6359B">
            <w:pPr>
              <w:jc w:val="both"/>
              <w:rPr>
                <w:rFonts w:ascii="Arial" w:hAnsi="Arial"/>
                <w:b/>
                <w:bCs/>
              </w:rPr>
            </w:pPr>
            <w:r>
              <w:rPr>
                <w:rFonts w:ascii="Arial" w:hAnsi="Arial" w:hint="cs"/>
                <w:b/>
                <w:bCs/>
                <w:rtl/>
              </w:rPr>
              <w:t>ל</w:t>
            </w:r>
            <w:r w:rsidR="00375F47" w:rsidRPr="00D6359B">
              <w:rPr>
                <w:rFonts w:ascii="Arial" w:hAnsi="Arial"/>
                <w:b/>
                <w:bCs/>
                <w:rtl/>
              </w:rPr>
              <w:t xml:space="preserve">פני </w:t>
            </w:r>
          </w:p>
        </w:tc>
        <w:tc>
          <w:tcPr>
            <w:tcW w:w="8212" w:type="dxa"/>
            <w:gridSpan w:val="3"/>
          </w:tcPr>
          <w:p w:rsidR="0002177A" w:rsidRPr="00D6359B" w:rsidRDefault="001300A9" w:rsidP="00DC1C89">
            <w:pPr>
              <w:rPr>
                <w:rFonts w:ascii="Arial" w:hAnsi="Arial"/>
                <w:b/>
                <w:bCs/>
                <w:rtl/>
              </w:rPr>
            </w:pPr>
            <w:r w:rsidRPr="00D6359B">
              <w:rPr>
                <w:rFonts w:ascii="Arial" w:hAnsi="Arial" w:hint="cs"/>
                <w:b/>
                <w:bCs/>
                <w:rtl/>
              </w:rPr>
              <w:t>כב' השופט</w:t>
            </w:r>
            <w:r w:rsidR="00D709E4" w:rsidRPr="00D6359B">
              <w:rPr>
                <w:rFonts w:ascii="Arial" w:hAnsi="Arial" w:hint="cs"/>
                <w:b/>
                <w:bCs/>
                <w:rtl/>
              </w:rPr>
              <w:t>ת</w:t>
            </w:r>
            <w:r w:rsidRPr="00D6359B">
              <w:rPr>
                <w:rFonts w:ascii="Arial" w:hAnsi="Arial" w:hint="cs"/>
                <w:b/>
                <w:bCs/>
                <w:rtl/>
              </w:rPr>
              <w:t xml:space="preserve"> </w:t>
            </w:r>
            <w:r w:rsidR="008D08F6" w:rsidRPr="00D6359B">
              <w:rPr>
                <w:rFonts w:ascii="Arial" w:hAnsi="Arial" w:hint="cs"/>
                <w:b/>
                <w:bCs/>
                <w:rtl/>
              </w:rPr>
              <w:t>הבכירה</w:t>
            </w:r>
            <w:r w:rsidR="00DC1C89" w:rsidRPr="00D6359B">
              <w:rPr>
                <w:rFonts w:ascii="Arial" w:hAnsi="Arial" w:hint="cs"/>
                <w:b/>
                <w:bCs/>
                <w:rtl/>
              </w:rPr>
              <w:t xml:space="preserve"> </w:t>
            </w:r>
            <w:sdt>
              <w:sdtPr>
                <w:rPr>
                  <w:rFonts w:ascii="Arial" w:hAnsi="Arial"/>
                  <w:b/>
                  <w:bCs/>
                  <w:rtl/>
                </w:rPr>
                <w:alias w:val="1573"/>
                <w:tag w:val="1573"/>
                <w:id w:val="1790249761"/>
                <w:placeholder>
                  <w:docPart w:val="02B083814153403DA1955A6BD65FF9AA"/>
                </w:placeholder>
                <w:text w:multiLine="1"/>
              </w:sdtPr>
              <w:sdtEndPr/>
              <w:sdtContent>
                <w:r w:rsidRPr="00D6359B">
                  <w:rPr>
                    <w:rFonts w:ascii="Arial" w:hAnsi="Arial"/>
                    <w:b/>
                    <w:bCs/>
                    <w:rtl/>
                  </w:rPr>
                  <w:t>רבקה מקייס</w:t>
                </w:r>
              </w:sdtContent>
            </w:sdt>
            <w:r w:rsidR="00DC1C89" w:rsidRPr="00D6359B">
              <w:rPr>
                <w:rFonts w:ascii="Arial" w:hAnsi="Arial"/>
                <w:b/>
                <w:bCs/>
                <w:rtl/>
              </w:rPr>
              <w:t xml:space="preserve"> </w:t>
            </w:r>
          </w:p>
          <w:p w:rsidR="005B5D57" w:rsidRPr="00D6359B" w:rsidRDefault="005B5D57" w:rsidP="00187785">
            <w:pPr>
              <w:rPr>
                <w:rFonts w:ascii="Arial" w:hAnsi="Arial"/>
                <w:b/>
                <w:bCs/>
              </w:rPr>
            </w:pPr>
          </w:p>
        </w:tc>
      </w:tr>
      <w:tr w:rsidR="0002177A" w:rsidRPr="00D6359B">
        <w:trPr>
          <w:jc w:val="center"/>
        </w:trPr>
        <w:tc>
          <w:tcPr>
            <w:tcW w:w="3263" w:type="dxa"/>
            <w:gridSpan w:val="2"/>
          </w:tcPr>
          <w:sdt>
            <w:sdtPr>
              <w:rPr>
                <w:rtl/>
              </w:rPr>
              <w:alias w:val="1180"/>
              <w:tag w:val="1180"/>
              <w:id w:val="1814062130"/>
              <w:text w:multiLine="1"/>
            </w:sdtPr>
            <w:sdtEndPr/>
            <w:sdtContent>
              <w:p w:rsidR="001B757D" w:rsidRPr="00D6359B" w:rsidRDefault="00D6359B">
                <w:pPr>
                  <w:rPr>
                    <w:rFonts w:ascii="Arial" w:hAnsi="Arial"/>
                    <w:b/>
                    <w:bCs/>
                  </w:rPr>
                </w:pPr>
                <w:r>
                  <w:rPr>
                    <w:rFonts w:ascii="Arial" w:hAnsi="Arial"/>
                    <w:b/>
                    <w:bCs/>
                    <w:rtl/>
                  </w:rPr>
                  <w:t>מבקש</w:t>
                </w:r>
                <w:r>
                  <w:rPr>
                    <w:rFonts w:ascii="Arial" w:hAnsi="Arial" w:hint="cs"/>
                    <w:b/>
                    <w:bCs/>
                    <w:rtl/>
                  </w:rPr>
                  <w:t>ת</w:t>
                </w:r>
              </w:p>
            </w:sdtContent>
          </w:sdt>
        </w:tc>
        <w:tc>
          <w:tcPr>
            <w:tcW w:w="5557" w:type="dxa"/>
            <w:gridSpan w:val="2"/>
          </w:tcPr>
          <w:p w:rsidR="00271137" w:rsidRPr="00D6359B" w:rsidRDefault="00271137" w:rsidP="00CA59B7">
            <w:pPr>
              <w:suppressLineNumbers/>
              <w:rPr>
                <w:rtl/>
              </w:rPr>
            </w:pPr>
            <w:r w:rsidRPr="00D6359B">
              <w:rPr>
                <w:rFonts w:ascii="Arial" w:hAnsi="Arial"/>
                <w:b/>
                <w:bCs/>
                <w:rtl/>
              </w:rPr>
              <w:t xml:space="preserve"> </w:t>
            </w:r>
            <w:r w:rsidR="00CA59B7">
              <w:rPr>
                <w:rFonts w:ascii="Arial" w:hAnsi="Arial" w:hint="cs"/>
                <w:b/>
                <w:bCs/>
                <w:rtl/>
              </w:rPr>
              <w:t>א' ל' ר'</w:t>
            </w:r>
          </w:p>
          <w:p w:rsidR="0002177A" w:rsidRPr="00D6359B" w:rsidRDefault="0002177A" w:rsidP="001A5085">
            <w:pPr>
              <w:suppressLineNumbers/>
            </w:pPr>
          </w:p>
        </w:tc>
      </w:tr>
      <w:tr w:rsidR="0002177A" w:rsidRPr="00D6359B">
        <w:trPr>
          <w:jc w:val="center"/>
        </w:trPr>
        <w:tc>
          <w:tcPr>
            <w:tcW w:w="8820" w:type="dxa"/>
            <w:gridSpan w:val="4"/>
          </w:tcPr>
          <w:p w:rsidR="0002177A" w:rsidRPr="00D6359B" w:rsidRDefault="0002177A">
            <w:pPr>
              <w:rPr>
                <w:rFonts w:ascii="Arial" w:hAnsi="Arial"/>
                <w:b/>
                <w:bCs/>
                <w:rtl/>
              </w:rPr>
            </w:pPr>
          </w:p>
          <w:p w:rsidR="0002177A" w:rsidRDefault="00375F47" w:rsidP="00CA59B7">
            <w:pPr>
              <w:ind w:firstLine="3328"/>
              <w:rPr>
                <w:rFonts w:ascii="Arial" w:hAnsi="Arial"/>
                <w:b/>
                <w:bCs/>
                <w:rtl/>
              </w:rPr>
            </w:pPr>
            <w:r w:rsidRPr="00D6359B">
              <w:rPr>
                <w:rFonts w:ascii="Arial" w:hAnsi="Arial"/>
                <w:b/>
                <w:bCs/>
                <w:rtl/>
              </w:rPr>
              <w:t>נגד</w:t>
            </w:r>
          </w:p>
          <w:p w:rsidR="00CA59B7" w:rsidRPr="00D6359B" w:rsidRDefault="00CA59B7" w:rsidP="00CA59B7">
            <w:pPr>
              <w:ind w:firstLine="3328"/>
              <w:rPr>
                <w:rFonts w:ascii="Arial" w:hAnsi="Arial"/>
                <w:b/>
                <w:bCs/>
                <w:rtl/>
              </w:rPr>
            </w:pPr>
          </w:p>
          <w:p w:rsidR="0002177A" w:rsidRPr="00D6359B" w:rsidRDefault="0002177A">
            <w:pPr>
              <w:rPr>
                <w:rFonts w:ascii="Arial" w:hAnsi="Arial"/>
                <w:b/>
                <w:bCs/>
              </w:rPr>
            </w:pPr>
          </w:p>
        </w:tc>
      </w:tr>
      <w:tr w:rsidR="0002177A" w:rsidRPr="00D6359B">
        <w:trPr>
          <w:jc w:val="center"/>
        </w:trPr>
        <w:sdt>
          <w:sdtPr>
            <w:rPr>
              <w:rtl/>
            </w:rPr>
            <w:alias w:val="1184"/>
            <w:tag w:val="1184"/>
            <w:id w:val="-955174960"/>
            <w:text/>
          </w:sdtPr>
          <w:sdtEndPr/>
          <w:sdtContent>
            <w:tc>
              <w:tcPr>
                <w:tcW w:w="3263" w:type="dxa"/>
                <w:gridSpan w:val="2"/>
              </w:tcPr>
              <w:p w:rsidR="0002177A" w:rsidRPr="00D6359B" w:rsidRDefault="00D6359B">
                <w:pPr>
                  <w:rPr>
                    <w:rFonts w:ascii="Arial" w:hAnsi="Arial"/>
                    <w:b/>
                    <w:bCs/>
                  </w:rPr>
                </w:pPr>
                <w:r>
                  <w:rPr>
                    <w:rFonts w:ascii="Arial" w:hAnsi="Arial"/>
                    <w:b/>
                    <w:bCs/>
                    <w:rtl/>
                  </w:rPr>
                  <w:t>משיב</w:t>
                </w:r>
              </w:p>
            </w:tc>
          </w:sdtContent>
        </w:sdt>
        <w:tc>
          <w:tcPr>
            <w:tcW w:w="5557" w:type="dxa"/>
            <w:gridSpan w:val="2"/>
          </w:tcPr>
          <w:p w:rsidR="0002177A" w:rsidRPr="00D6359B" w:rsidRDefault="00CA59B7" w:rsidP="001A5085">
            <w:pPr>
              <w:suppressLineNumbers/>
              <w:rPr>
                <w:rtl/>
              </w:rPr>
            </w:pPr>
            <w:r>
              <w:rPr>
                <w:rFonts w:ascii="Arial" w:hAnsi="Arial" w:hint="cs"/>
                <w:b/>
                <w:bCs/>
                <w:rtl/>
              </w:rPr>
              <w:t>ע' ק'</w:t>
            </w:r>
          </w:p>
        </w:tc>
      </w:tr>
    </w:tbl>
    <w:p w:rsidR="0002177A" w:rsidRPr="00D6359B" w:rsidRDefault="0002177A">
      <w:pPr>
        <w:rPr>
          <w:rtl/>
        </w:rPr>
      </w:pPr>
    </w:p>
    <w:p w:rsidR="0002177A" w:rsidRPr="00D6359B"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Default="00375F47" w:rsidP="00CA59B7">
            <w:pPr>
              <w:ind w:firstLine="3328"/>
              <w:rPr>
                <w:rFonts w:ascii="Arial" w:hAnsi="Arial"/>
                <w:b/>
                <w:bCs/>
                <w:u w:val="single"/>
              </w:rPr>
            </w:pPr>
            <w:r>
              <w:rPr>
                <w:rFonts w:ascii="Arial" w:hAnsi="Arial"/>
                <w:b/>
                <w:bCs/>
                <w:sz w:val="30"/>
                <w:szCs w:val="30"/>
                <w:u w:val="single"/>
                <w:rtl/>
              </w:rPr>
              <w:t>החלטה</w:t>
            </w:r>
          </w:p>
        </w:tc>
      </w:tr>
    </w:tbl>
    <w:p w:rsidR="0002177A" w:rsidRDefault="0002177A">
      <w:pPr>
        <w:rPr>
          <w:rFonts w:ascii="Arial" w:hAnsi="Arial"/>
          <w:rtl/>
        </w:rPr>
      </w:pPr>
    </w:p>
    <w:p w:rsidR="00271137" w:rsidRDefault="00271137" w:rsidP="00271137">
      <w:pPr>
        <w:spacing w:line="360" w:lineRule="auto"/>
        <w:jc w:val="both"/>
        <w:rPr>
          <w:rFonts w:ascii="Arial" w:hAnsi="Arial"/>
        </w:rPr>
      </w:pPr>
    </w:p>
    <w:p w:rsidR="00271137" w:rsidRDefault="00D6359B" w:rsidP="001C6E19">
      <w:pPr>
        <w:pStyle w:val="ab"/>
        <w:numPr>
          <w:ilvl w:val="0"/>
          <w:numId w:val="4"/>
        </w:numPr>
        <w:spacing w:line="360" w:lineRule="auto"/>
        <w:jc w:val="both"/>
        <w:rPr>
          <w:rFonts w:ascii="Arial" w:hAnsi="Arial"/>
          <w:noProof w:val="0"/>
          <w:rtl/>
        </w:rPr>
      </w:pPr>
      <w:r>
        <w:rPr>
          <w:rFonts w:ascii="Arial" w:hAnsi="Arial"/>
          <w:noProof w:val="0"/>
          <w:rtl/>
        </w:rPr>
        <w:t xml:space="preserve">ההליך </w:t>
      </w:r>
      <w:r>
        <w:rPr>
          <w:rFonts w:ascii="Arial" w:hAnsi="Arial" w:hint="cs"/>
          <w:noProof w:val="0"/>
          <w:rtl/>
        </w:rPr>
        <w:t xml:space="preserve">דנן הוא </w:t>
      </w:r>
      <w:r w:rsidR="00271137">
        <w:rPr>
          <w:rFonts w:ascii="Arial" w:hAnsi="Arial"/>
          <w:noProof w:val="0"/>
          <w:rtl/>
        </w:rPr>
        <w:t xml:space="preserve">הליך נוסף בין הצדדים הנוגע לזמני השהות של </w:t>
      </w:r>
      <w:r w:rsidR="001C6E19">
        <w:rPr>
          <w:rFonts w:ascii="Arial" w:hAnsi="Arial" w:hint="cs"/>
          <w:noProof w:val="0"/>
          <w:rtl/>
        </w:rPr>
        <w:t>המשיב (להלן גם</w:t>
      </w:r>
      <w:r w:rsidR="006702EB">
        <w:rPr>
          <w:rFonts w:ascii="Arial" w:hAnsi="Arial" w:hint="cs"/>
          <w:noProof w:val="0"/>
          <w:rtl/>
        </w:rPr>
        <w:t>: "</w:t>
      </w:r>
      <w:r w:rsidR="006702EB" w:rsidRPr="006702EB">
        <w:rPr>
          <w:rFonts w:ascii="Arial" w:hAnsi="Arial" w:hint="cs"/>
          <w:b/>
          <w:bCs/>
          <w:noProof w:val="0"/>
          <w:rtl/>
        </w:rPr>
        <w:t>האב</w:t>
      </w:r>
      <w:r w:rsidR="006702EB">
        <w:rPr>
          <w:rFonts w:ascii="Arial" w:hAnsi="Arial" w:hint="cs"/>
          <w:noProof w:val="0"/>
          <w:rtl/>
        </w:rPr>
        <w:t>")</w:t>
      </w:r>
      <w:r w:rsidR="00271137">
        <w:rPr>
          <w:rFonts w:ascii="Arial" w:hAnsi="Arial"/>
          <w:noProof w:val="0"/>
          <w:rtl/>
        </w:rPr>
        <w:t xml:space="preserve"> עם ילדיו, לאחר שכבר התקיימו </w:t>
      </w:r>
      <w:r w:rsidR="00271137">
        <w:rPr>
          <w:rFonts w:ascii="Arial" w:hAnsi="Arial"/>
          <w:b/>
          <w:bCs/>
          <w:noProof w:val="0"/>
          <w:rtl/>
        </w:rPr>
        <w:t xml:space="preserve">ארבעה הליכים שונים </w:t>
      </w:r>
      <w:r w:rsidR="00271137">
        <w:rPr>
          <w:rFonts w:ascii="Arial" w:hAnsi="Arial"/>
          <w:noProof w:val="0"/>
          <w:rtl/>
        </w:rPr>
        <w:t>בסוגיה זו במהלך השנים.</w:t>
      </w:r>
    </w:p>
    <w:p w:rsidR="00D6359B" w:rsidRDefault="00271137" w:rsidP="006702EB">
      <w:pPr>
        <w:pStyle w:val="ab"/>
        <w:numPr>
          <w:ilvl w:val="0"/>
          <w:numId w:val="4"/>
        </w:numPr>
        <w:spacing w:line="360" w:lineRule="auto"/>
        <w:jc w:val="both"/>
        <w:rPr>
          <w:rFonts w:ascii="Arial" w:hAnsi="Arial"/>
          <w:noProof w:val="0"/>
        </w:rPr>
      </w:pPr>
      <w:r>
        <w:rPr>
          <w:rFonts w:ascii="Arial" w:hAnsi="Arial"/>
          <w:noProof w:val="0"/>
          <w:rtl/>
        </w:rPr>
        <w:t xml:space="preserve">הפעם הגישה </w:t>
      </w:r>
      <w:r w:rsidR="00D6359B">
        <w:rPr>
          <w:rFonts w:ascii="Arial" w:hAnsi="Arial" w:hint="cs"/>
          <w:noProof w:val="0"/>
          <w:rtl/>
        </w:rPr>
        <w:t>המבקשת (להלן גם: "</w:t>
      </w:r>
      <w:r w:rsidR="00D6359B" w:rsidRPr="00D6359B">
        <w:rPr>
          <w:rFonts w:ascii="Arial" w:hAnsi="Arial" w:hint="cs"/>
          <w:b/>
          <w:bCs/>
          <w:noProof w:val="0"/>
          <w:rtl/>
        </w:rPr>
        <w:t>האם</w:t>
      </w:r>
      <w:r w:rsidR="00D6359B">
        <w:rPr>
          <w:rFonts w:ascii="Arial" w:hAnsi="Arial" w:hint="cs"/>
          <w:noProof w:val="0"/>
          <w:rtl/>
        </w:rPr>
        <w:t xml:space="preserve">") </w:t>
      </w:r>
      <w:r>
        <w:rPr>
          <w:rFonts w:ascii="Arial" w:hAnsi="Arial"/>
          <w:noProof w:val="0"/>
          <w:rtl/>
        </w:rPr>
        <w:t>את ההליך ועתרה להפסקת זמני השהות של האב עם שתי הבנות הקטינות</w:t>
      </w:r>
      <w:r w:rsidR="00D6359B">
        <w:rPr>
          <w:rFonts w:ascii="Arial" w:hAnsi="Arial" w:hint="cs"/>
          <w:noProof w:val="0"/>
          <w:rtl/>
        </w:rPr>
        <w:t xml:space="preserve"> </w:t>
      </w:r>
      <w:r w:rsidR="00D6359B">
        <w:rPr>
          <w:rFonts w:ascii="Arial" w:hAnsi="Arial"/>
          <w:noProof w:val="0"/>
          <w:rtl/>
        </w:rPr>
        <w:t>–</w:t>
      </w:r>
      <w:r w:rsidR="00D6359B">
        <w:rPr>
          <w:rFonts w:ascii="Arial" w:hAnsi="Arial" w:hint="cs"/>
          <w:noProof w:val="0"/>
          <w:rtl/>
        </w:rPr>
        <w:t xml:space="preserve"> </w:t>
      </w:r>
      <w:r w:rsidR="006702EB">
        <w:rPr>
          <w:rFonts w:ascii="Arial" w:hAnsi="Arial" w:hint="cs"/>
          <w:noProof w:val="0"/>
          <w:rtl/>
        </w:rPr>
        <w:t>__________</w:t>
      </w:r>
      <w:r w:rsidR="00D6359B">
        <w:rPr>
          <w:rFonts w:ascii="Arial" w:hAnsi="Arial" w:hint="cs"/>
          <w:noProof w:val="0"/>
          <w:rtl/>
        </w:rPr>
        <w:t xml:space="preserve"> </w:t>
      </w:r>
      <w:r w:rsidR="00D6359B">
        <w:rPr>
          <w:rFonts w:ascii="Arial" w:hAnsi="Arial"/>
          <w:noProof w:val="0"/>
          <w:rtl/>
        </w:rPr>
        <w:t>–</w:t>
      </w:r>
      <w:r w:rsidR="00D6359B">
        <w:rPr>
          <w:rFonts w:ascii="Arial" w:hAnsi="Arial" w:hint="cs"/>
          <w:noProof w:val="0"/>
          <w:rtl/>
        </w:rPr>
        <w:t xml:space="preserve"> בעקבות אירוע שהתרחש בין האב לבין הבת </w:t>
      </w:r>
      <w:r w:rsidR="006702EB">
        <w:rPr>
          <w:rFonts w:ascii="Arial" w:hAnsi="Arial" w:hint="cs"/>
          <w:noProof w:val="0"/>
          <w:rtl/>
        </w:rPr>
        <w:t xml:space="preserve">______ </w:t>
      </w:r>
      <w:r w:rsidR="00D6359B">
        <w:rPr>
          <w:rFonts w:ascii="Arial" w:hAnsi="Arial" w:hint="cs"/>
          <w:noProof w:val="0"/>
          <w:rtl/>
        </w:rPr>
        <w:t>שהיא כיום כבת 12 שנים.</w:t>
      </w:r>
    </w:p>
    <w:p w:rsidR="00271137" w:rsidRPr="00D6359B" w:rsidRDefault="00271137" w:rsidP="00D6359B">
      <w:pPr>
        <w:pStyle w:val="ab"/>
        <w:numPr>
          <w:ilvl w:val="0"/>
          <w:numId w:val="4"/>
        </w:numPr>
        <w:spacing w:line="360" w:lineRule="auto"/>
        <w:jc w:val="both"/>
        <w:rPr>
          <w:rFonts w:ascii="Arial" w:hAnsi="Arial"/>
          <w:noProof w:val="0"/>
        </w:rPr>
      </w:pPr>
      <w:r w:rsidRPr="00D6359B">
        <w:rPr>
          <w:rFonts w:ascii="Arial" w:hAnsi="Arial"/>
          <w:noProof w:val="0"/>
          <w:rtl/>
        </w:rPr>
        <w:t xml:space="preserve"> </w:t>
      </w:r>
      <w:r w:rsidR="00D6359B">
        <w:rPr>
          <w:rFonts w:ascii="Arial" w:hAnsi="Arial"/>
          <w:noProof w:val="0"/>
          <w:rtl/>
        </w:rPr>
        <w:t>לאור הטענות</w:t>
      </w:r>
      <w:r w:rsidRPr="00D6359B">
        <w:rPr>
          <w:rFonts w:ascii="Arial" w:hAnsi="Arial"/>
          <w:noProof w:val="0"/>
          <w:rtl/>
        </w:rPr>
        <w:t xml:space="preserve"> מונתה </w:t>
      </w:r>
      <w:r w:rsidR="00D6359B">
        <w:rPr>
          <w:rFonts w:ascii="Arial" w:hAnsi="Arial" w:hint="cs"/>
          <w:noProof w:val="0"/>
          <w:rtl/>
        </w:rPr>
        <w:t xml:space="preserve">גם </w:t>
      </w:r>
      <w:r w:rsidRPr="00D6359B">
        <w:rPr>
          <w:rFonts w:ascii="Arial" w:hAnsi="Arial"/>
          <w:noProof w:val="0"/>
          <w:rtl/>
        </w:rPr>
        <w:t>אפוטרופוס</w:t>
      </w:r>
      <w:r w:rsidR="00D6359B">
        <w:rPr>
          <w:rFonts w:ascii="Arial" w:hAnsi="Arial" w:hint="cs"/>
          <w:noProof w:val="0"/>
          <w:rtl/>
        </w:rPr>
        <w:t xml:space="preserve">ית </w:t>
      </w:r>
      <w:r w:rsidRPr="00D6359B">
        <w:rPr>
          <w:rFonts w:ascii="Arial" w:hAnsi="Arial"/>
          <w:noProof w:val="0"/>
          <w:rtl/>
        </w:rPr>
        <w:t xml:space="preserve">לדין לקטינים אשר הביעה את עמדתה גם בדיון </w:t>
      </w:r>
      <w:r w:rsidR="00D6359B">
        <w:rPr>
          <w:rFonts w:ascii="Arial" w:hAnsi="Arial" w:hint="cs"/>
          <w:noProof w:val="0"/>
          <w:rtl/>
        </w:rPr>
        <w:t>שהתקיים ל</w:t>
      </w:r>
      <w:r w:rsidRPr="00D6359B">
        <w:rPr>
          <w:rFonts w:ascii="Arial" w:hAnsi="Arial"/>
          <w:noProof w:val="0"/>
          <w:rtl/>
        </w:rPr>
        <w:t xml:space="preserve">פניי. </w:t>
      </w:r>
    </w:p>
    <w:p w:rsidR="00271137" w:rsidRDefault="00D6359B" w:rsidP="00D6359B">
      <w:pPr>
        <w:pStyle w:val="ab"/>
        <w:numPr>
          <w:ilvl w:val="0"/>
          <w:numId w:val="4"/>
        </w:numPr>
        <w:spacing w:line="360" w:lineRule="auto"/>
        <w:jc w:val="both"/>
        <w:rPr>
          <w:rFonts w:ascii="Arial" w:hAnsi="Arial"/>
          <w:noProof w:val="0"/>
        </w:rPr>
      </w:pPr>
      <w:r>
        <w:rPr>
          <w:rFonts w:ascii="Arial" w:hAnsi="Arial" w:hint="cs"/>
          <w:noProof w:val="0"/>
          <w:rtl/>
        </w:rPr>
        <w:t>בסיום הדיון שהתנהל</w:t>
      </w:r>
      <w:r w:rsidR="00271137">
        <w:rPr>
          <w:rFonts w:ascii="Arial" w:hAnsi="Arial"/>
          <w:noProof w:val="0"/>
          <w:rtl/>
        </w:rPr>
        <w:t xml:space="preserve"> במעמד הצדדים ביום 11.1.23 קבעתי כדלהלן: </w:t>
      </w:r>
    </w:p>
    <w:p w:rsidR="00271137" w:rsidRPr="00D6359B" w:rsidRDefault="00271137" w:rsidP="00D6359B">
      <w:pPr>
        <w:pStyle w:val="ab"/>
        <w:spacing w:line="360" w:lineRule="auto"/>
        <w:ind w:left="1440"/>
        <w:jc w:val="both"/>
        <w:rPr>
          <w:rFonts w:ascii="Arial" w:hAnsi="Arial"/>
          <w:noProof w:val="0"/>
        </w:rPr>
      </w:pPr>
      <w:r w:rsidRPr="00D6359B">
        <w:rPr>
          <w:rFonts w:ascii="Arial" w:hAnsi="Arial"/>
          <w:noProof w:val="0"/>
          <w:rtl/>
        </w:rPr>
        <w:t>"</w:t>
      </w:r>
      <w:r>
        <w:rPr>
          <w:rFonts w:ascii="Arial" w:hAnsi="Arial"/>
          <w:b/>
          <w:bCs/>
          <w:noProof w:val="0"/>
          <w:rtl/>
        </w:rPr>
        <w:t>לאחר שיודיעו ב"כ הצדדים בהודעה משותפת אם הם מוכנים הם ההורים להתחיל בתהליך הדרוש לצורך טיפול משפחתי על מנת לקדם את טובת</w:t>
      </w:r>
      <w:r w:rsidR="00D6359B">
        <w:rPr>
          <w:rFonts w:ascii="Arial" w:hAnsi="Arial"/>
          <w:b/>
          <w:bCs/>
          <w:noProof w:val="0"/>
          <w:rtl/>
        </w:rPr>
        <w:t>ם של ילדיהם, תינתן החלטה בהתאם.</w:t>
      </w:r>
    </w:p>
    <w:p w:rsidR="00271137" w:rsidRPr="00D6359B" w:rsidRDefault="00271137" w:rsidP="00D6359B">
      <w:pPr>
        <w:pStyle w:val="ab"/>
        <w:spacing w:line="360" w:lineRule="auto"/>
        <w:ind w:left="1440"/>
        <w:jc w:val="both"/>
        <w:rPr>
          <w:rFonts w:ascii="Arial" w:hAnsi="Arial"/>
          <w:b/>
          <w:bCs/>
          <w:noProof w:val="0"/>
          <w:sz w:val="16"/>
          <w:szCs w:val="16"/>
          <w:rtl/>
        </w:rPr>
      </w:pPr>
    </w:p>
    <w:p w:rsidR="00271137" w:rsidRDefault="00271137" w:rsidP="00271137">
      <w:pPr>
        <w:pStyle w:val="ab"/>
        <w:spacing w:line="360" w:lineRule="auto"/>
        <w:ind w:left="1440"/>
        <w:jc w:val="both"/>
        <w:rPr>
          <w:rFonts w:ascii="Arial" w:hAnsi="Arial"/>
          <w:b/>
          <w:bCs/>
          <w:noProof w:val="0"/>
          <w:rtl/>
        </w:rPr>
      </w:pPr>
      <w:r>
        <w:rPr>
          <w:rFonts w:ascii="Arial" w:hAnsi="Arial"/>
          <w:b/>
          <w:bCs/>
          <w:noProof w:val="0"/>
          <w:rtl/>
        </w:rPr>
        <w:t>לא תהיה הסכמה, יקבעו המשך ההליכים.</w:t>
      </w:r>
      <w:r w:rsidRPr="00D6359B">
        <w:rPr>
          <w:rFonts w:ascii="Arial" w:hAnsi="Arial"/>
          <w:noProof w:val="0"/>
          <w:rtl/>
        </w:rPr>
        <w:t>"</w:t>
      </w:r>
    </w:p>
    <w:p w:rsidR="00D6359B" w:rsidRPr="00D6359B" w:rsidRDefault="00D6359B" w:rsidP="00271137">
      <w:pPr>
        <w:pStyle w:val="ab"/>
        <w:spacing w:line="360" w:lineRule="auto"/>
        <w:ind w:left="1440"/>
        <w:jc w:val="both"/>
        <w:rPr>
          <w:rFonts w:ascii="Arial" w:hAnsi="Arial"/>
          <w:b/>
          <w:bCs/>
          <w:noProof w:val="0"/>
          <w:sz w:val="16"/>
          <w:szCs w:val="16"/>
          <w:rtl/>
        </w:rPr>
      </w:pPr>
    </w:p>
    <w:p w:rsidR="00135A95" w:rsidRDefault="00135A95" w:rsidP="00135A95">
      <w:pPr>
        <w:pStyle w:val="ab"/>
        <w:numPr>
          <w:ilvl w:val="0"/>
          <w:numId w:val="4"/>
        </w:numPr>
        <w:spacing w:line="360" w:lineRule="auto"/>
        <w:jc w:val="both"/>
        <w:rPr>
          <w:rFonts w:ascii="Arial" w:hAnsi="Arial"/>
          <w:noProof w:val="0"/>
        </w:rPr>
      </w:pPr>
      <w:r>
        <w:rPr>
          <w:rFonts w:ascii="Arial" w:hAnsi="Arial" w:hint="cs"/>
          <w:noProof w:val="0"/>
          <w:rtl/>
        </w:rPr>
        <w:t>כתגובה להחלטת ביהמ"ש, נשמעו טענות באי כוח הצדדים ולאחריהן נקבע כך:</w:t>
      </w:r>
    </w:p>
    <w:p w:rsidR="00271137" w:rsidRDefault="00271137" w:rsidP="006702EB">
      <w:pPr>
        <w:pStyle w:val="ab"/>
        <w:spacing w:line="360" w:lineRule="auto"/>
        <w:ind w:left="1440"/>
        <w:jc w:val="both"/>
        <w:rPr>
          <w:rFonts w:ascii="Arial" w:hAnsi="Arial"/>
          <w:b/>
          <w:bCs/>
          <w:noProof w:val="0"/>
        </w:rPr>
      </w:pPr>
      <w:r w:rsidRPr="00135A95">
        <w:rPr>
          <w:rFonts w:ascii="Arial" w:hAnsi="Arial"/>
          <w:noProof w:val="0"/>
          <w:rtl/>
        </w:rPr>
        <w:t>"</w:t>
      </w:r>
      <w:r>
        <w:rPr>
          <w:rFonts w:ascii="Arial" w:hAnsi="Arial"/>
          <w:b/>
          <w:bCs/>
          <w:noProof w:val="0"/>
          <w:rtl/>
        </w:rPr>
        <w:t xml:space="preserve">כפי שעלה גם בדיון מדברי האפוטרופוס לדין הנסיבות של האירוע הקשה עם </w:t>
      </w:r>
      <w:r w:rsidR="006702EB">
        <w:rPr>
          <w:rFonts w:ascii="Arial" w:hAnsi="Arial" w:hint="cs"/>
          <w:b/>
          <w:bCs/>
          <w:noProof w:val="0"/>
          <w:rtl/>
        </w:rPr>
        <w:t xml:space="preserve">_____ </w:t>
      </w:r>
      <w:r>
        <w:rPr>
          <w:rFonts w:ascii="Arial" w:hAnsi="Arial"/>
          <w:b/>
          <w:bCs/>
          <w:noProof w:val="0"/>
          <w:rtl/>
        </w:rPr>
        <w:t xml:space="preserve">אינן חד משמעיות, כאשר כל צד תרם את חלקו למצב המצער אליו הגיעו היום. </w:t>
      </w:r>
    </w:p>
    <w:p w:rsidR="00271137" w:rsidRPr="00135A95" w:rsidRDefault="00271137" w:rsidP="00135A95">
      <w:pPr>
        <w:pStyle w:val="ab"/>
        <w:spacing w:line="360" w:lineRule="auto"/>
        <w:ind w:left="1440"/>
        <w:jc w:val="both"/>
        <w:rPr>
          <w:rFonts w:ascii="Arial" w:hAnsi="Arial"/>
          <w:b/>
          <w:bCs/>
          <w:noProof w:val="0"/>
          <w:sz w:val="16"/>
          <w:szCs w:val="16"/>
          <w:rtl/>
        </w:rPr>
      </w:pPr>
    </w:p>
    <w:p w:rsidR="00271137" w:rsidRDefault="00271137" w:rsidP="00135A95">
      <w:pPr>
        <w:pStyle w:val="ab"/>
        <w:spacing w:line="360" w:lineRule="auto"/>
        <w:ind w:left="1440"/>
        <w:jc w:val="both"/>
        <w:rPr>
          <w:rFonts w:ascii="Arial" w:hAnsi="Arial"/>
          <w:b/>
          <w:bCs/>
          <w:noProof w:val="0"/>
          <w:rtl/>
        </w:rPr>
      </w:pPr>
      <w:r>
        <w:rPr>
          <w:rFonts w:ascii="Arial" w:hAnsi="Arial"/>
          <w:b/>
          <w:bCs/>
          <w:noProof w:val="0"/>
          <w:rtl/>
        </w:rPr>
        <w:t xml:space="preserve">איני רואה מקום לשנות מהחלטתי לקבל </w:t>
      </w:r>
      <w:r w:rsidR="006702EB">
        <w:rPr>
          <w:rFonts w:ascii="Arial" w:hAnsi="Arial" w:hint="cs"/>
          <w:b/>
          <w:bCs/>
          <w:noProof w:val="0"/>
          <w:rtl/>
        </w:rPr>
        <w:t xml:space="preserve">את </w:t>
      </w:r>
      <w:r>
        <w:rPr>
          <w:rFonts w:ascii="Arial" w:hAnsi="Arial"/>
          <w:b/>
          <w:bCs/>
          <w:noProof w:val="0"/>
          <w:rtl/>
        </w:rPr>
        <w:t>המידע רק לעיני בימ"ש ושמו של המטפל יופקד בכספת על מנת שערכאת הערעור תוכל לעיין בפרטיו, וזאת בין היתר לאור דברי האם כי בכוונתה לפנות לערכאת הערעור</w:t>
      </w:r>
      <w:r w:rsidRPr="006702EB">
        <w:rPr>
          <w:rFonts w:ascii="Arial" w:hAnsi="Arial"/>
          <w:noProof w:val="0"/>
          <w:rtl/>
        </w:rPr>
        <w:t>.</w:t>
      </w:r>
      <w:r w:rsidRPr="006F72D6">
        <w:rPr>
          <w:rFonts w:ascii="Arial" w:hAnsi="Arial"/>
          <w:noProof w:val="0"/>
          <w:rtl/>
        </w:rPr>
        <w:t>"</w:t>
      </w:r>
    </w:p>
    <w:p w:rsidR="00271137" w:rsidRPr="006F72D6" w:rsidRDefault="00271137" w:rsidP="00271137">
      <w:pPr>
        <w:pStyle w:val="ab"/>
        <w:spacing w:line="360" w:lineRule="auto"/>
        <w:ind w:left="1440"/>
        <w:jc w:val="both"/>
        <w:rPr>
          <w:rFonts w:ascii="Arial" w:hAnsi="Arial"/>
          <w:b/>
          <w:bCs/>
          <w:noProof w:val="0"/>
          <w:sz w:val="16"/>
          <w:szCs w:val="16"/>
          <w:rtl/>
        </w:rPr>
      </w:pPr>
    </w:p>
    <w:p w:rsidR="00271137" w:rsidRDefault="006F72D6" w:rsidP="006F72D6">
      <w:pPr>
        <w:pStyle w:val="ab"/>
        <w:numPr>
          <w:ilvl w:val="0"/>
          <w:numId w:val="4"/>
        </w:numPr>
        <w:spacing w:line="360" w:lineRule="auto"/>
        <w:jc w:val="both"/>
        <w:rPr>
          <w:rFonts w:ascii="Arial" w:hAnsi="Arial"/>
          <w:noProof w:val="0"/>
        </w:rPr>
      </w:pPr>
      <w:r>
        <w:rPr>
          <w:rFonts w:ascii="Arial" w:hAnsi="Arial" w:hint="cs"/>
          <w:noProof w:val="0"/>
          <w:rtl/>
        </w:rPr>
        <w:t xml:space="preserve">למיטב ידיעת בית המשפט, בחרה </w:t>
      </w:r>
      <w:r w:rsidR="00271137">
        <w:rPr>
          <w:rFonts w:ascii="Arial" w:hAnsi="Arial" w:hint="cs"/>
          <w:noProof w:val="0"/>
          <w:rtl/>
        </w:rPr>
        <w:t xml:space="preserve">האם שלא להגיש ערעור על החלטות אלה. </w:t>
      </w:r>
    </w:p>
    <w:p w:rsidR="00271137" w:rsidRDefault="006F72D6" w:rsidP="006702EB">
      <w:pPr>
        <w:pStyle w:val="ab"/>
        <w:numPr>
          <w:ilvl w:val="0"/>
          <w:numId w:val="4"/>
        </w:numPr>
        <w:spacing w:line="360" w:lineRule="auto"/>
        <w:jc w:val="both"/>
        <w:rPr>
          <w:rFonts w:ascii="Arial" w:hAnsi="Arial"/>
          <w:noProof w:val="0"/>
        </w:rPr>
      </w:pPr>
      <w:r>
        <w:rPr>
          <w:rFonts w:ascii="Arial" w:hAnsi="Arial" w:hint="cs"/>
          <w:noProof w:val="0"/>
          <w:rtl/>
        </w:rPr>
        <w:lastRenderedPageBreak/>
        <w:t xml:space="preserve">מבקשה שהגישה באת-כוח האב עלה כי פנתה לב"כ המבקשת על-מנת לקבל את עמדתם </w:t>
      </w:r>
      <w:r w:rsidR="001C6E19">
        <w:rPr>
          <w:rFonts w:ascii="Arial" w:hAnsi="Arial" w:hint="cs"/>
          <w:noProof w:val="0"/>
          <w:rtl/>
        </w:rPr>
        <w:t>לגבי הצעת ביהמ"ש</w:t>
      </w:r>
      <w:r w:rsidR="00C46AF9">
        <w:rPr>
          <w:rFonts w:ascii="Arial" w:hAnsi="Arial" w:hint="cs"/>
          <w:noProof w:val="0"/>
          <w:rtl/>
        </w:rPr>
        <w:t xml:space="preserve"> ולאחר שלא נתקבלה תשובה,</w:t>
      </w:r>
      <w:r w:rsidR="00271137">
        <w:rPr>
          <w:rFonts w:ascii="Arial" w:hAnsi="Arial"/>
          <w:noProof w:val="0"/>
          <w:rtl/>
        </w:rPr>
        <w:t xml:space="preserve"> הגיש האב בקשה לפי פקודת ביזיון בית המשפט בגין אי קיום זמני </w:t>
      </w:r>
      <w:r w:rsidR="006702EB">
        <w:rPr>
          <w:rFonts w:ascii="Arial" w:hAnsi="Arial" w:hint="cs"/>
          <w:noProof w:val="0"/>
          <w:rtl/>
        </w:rPr>
        <w:t>השהות שלו עם הבת _______</w:t>
      </w:r>
      <w:r w:rsidR="00C46AF9">
        <w:rPr>
          <w:rFonts w:ascii="Arial" w:hAnsi="Arial" w:hint="cs"/>
          <w:noProof w:val="0"/>
          <w:rtl/>
        </w:rPr>
        <w:t>. מנגד טענה האם</w:t>
      </w:r>
      <w:r w:rsidR="00271137">
        <w:rPr>
          <w:rFonts w:ascii="Arial" w:hAnsi="Arial"/>
          <w:noProof w:val="0"/>
          <w:rtl/>
        </w:rPr>
        <w:t xml:space="preserve"> כי על בית המשפט להורות על גילוי שמו של המתאם ההורי אשר ייעץ לאב להשאיר את הקטינה לבדה בנסיבות האירוע הקשה שהיה באותו מועד. </w:t>
      </w:r>
    </w:p>
    <w:p w:rsidR="00C46AF9" w:rsidRPr="00C46AF9" w:rsidRDefault="00C46AF9" w:rsidP="00C46AF9">
      <w:pPr>
        <w:pStyle w:val="ab"/>
        <w:spacing w:line="360" w:lineRule="auto"/>
        <w:jc w:val="both"/>
        <w:rPr>
          <w:rFonts w:ascii="Arial" w:hAnsi="Arial"/>
          <w:noProof w:val="0"/>
          <w:sz w:val="16"/>
          <w:szCs w:val="16"/>
          <w:rtl/>
        </w:rPr>
      </w:pPr>
    </w:p>
    <w:p w:rsidR="00271137" w:rsidRDefault="00271137" w:rsidP="00C46AF9">
      <w:pPr>
        <w:spacing w:line="360" w:lineRule="auto"/>
        <w:ind w:firstLine="425"/>
        <w:jc w:val="both"/>
        <w:rPr>
          <w:rFonts w:ascii="Arial" w:hAnsi="Arial"/>
          <w:b/>
          <w:bCs/>
          <w:u w:val="single"/>
        </w:rPr>
      </w:pPr>
      <w:r>
        <w:rPr>
          <w:rFonts w:ascii="Arial" w:hAnsi="Arial"/>
          <w:b/>
          <w:bCs/>
          <w:u w:val="single"/>
          <w:rtl/>
        </w:rPr>
        <w:t>דיון והכרעה</w:t>
      </w:r>
    </w:p>
    <w:p w:rsidR="00C46AF9" w:rsidRPr="00C46AF9" w:rsidRDefault="00271137" w:rsidP="00C46AF9">
      <w:pPr>
        <w:pStyle w:val="ab"/>
        <w:numPr>
          <w:ilvl w:val="0"/>
          <w:numId w:val="4"/>
        </w:numPr>
        <w:spacing w:line="360" w:lineRule="auto"/>
        <w:rPr>
          <w:color w:val="000000"/>
          <w:sz w:val="27"/>
          <w:szCs w:val="27"/>
        </w:rPr>
      </w:pPr>
      <w:r>
        <w:rPr>
          <w:rFonts w:ascii="Arial" w:hAnsi="Arial"/>
          <w:noProof w:val="0"/>
          <w:rtl/>
        </w:rPr>
        <w:t xml:space="preserve">סבורני כי על מקרים </w:t>
      </w:r>
      <w:r w:rsidR="00C46AF9">
        <w:rPr>
          <w:rFonts w:ascii="Arial" w:hAnsi="Arial" w:hint="cs"/>
          <w:noProof w:val="0"/>
          <w:rtl/>
        </w:rPr>
        <w:t xml:space="preserve">מסוג אלה </w:t>
      </w:r>
      <w:r>
        <w:rPr>
          <w:rFonts w:ascii="Arial" w:hAnsi="Arial"/>
          <w:noProof w:val="0"/>
          <w:rtl/>
        </w:rPr>
        <w:t>נקבע</w:t>
      </w:r>
      <w:r w:rsidR="00C46AF9">
        <w:rPr>
          <w:rFonts w:ascii="Arial" w:hAnsi="Arial" w:hint="cs"/>
          <w:noProof w:val="0"/>
          <w:rtl/>
        </w:rPr>
        <w:t>ו</w:t>
      </w:r>
      <w:r>
        <w:rPr>
          <w:rFonts w:ascii="Arial" w:hAnsi="Arial"/>
          <w:noProof w:val="0"/>
          <w:rtl/>
        </w:rPr>
        <w:t xml:space="preserve"> בפסיקה </w:t>
      </w:r>
      <w:r w:rsidR="00C46AF9">
        <w:rPr>
          <w:rFonts w:ascii="Arial" w:hAnsi="Arial" w:hint="cs"/>
          <w:noProof w:val="0"/>
          <w:rtl/>
        </w:rPr>
        <w:t>דברים היפים גם לעניינינו:</w:t>
      </w:r>
    </w:p>
    <w:p w:rsidR="00271137" w:rsidRDefault="00271137" w:rsidP="00271137">
      <w:pPr>
        <w:spacing w:line="360" w:lineRule="auto"/>
        <w:ind w:left="1440"/>
        <w:jc w:val="both"/>
        <w:rPr>
          <w:rFonts w:ascii="David" w:hAnsi="David"/>
          <w:b/>
          <w:bCs/>
          <w:color w:val="000000"/>
          <w:shd w:val="clear" w:color="auto" w:fill="FFFFFF"/>
          <w:rtl/>
        </w:rPr>
      </w:pPr>
      <w:r>
        <w:rPr>
          <w:b/>
          <w:bCs/>
          <w:color w:val="000000"/>
          <w:sz w:val="14"/>
          <w:szCs w:val="14"/>
          <w:shd w:val="clear" w:color="auto" w:fill="FFFFFF"/>
        </w:rPr>
        <w:t> </w:t>
      </w:r>
      <w:r w:rsidR="00C46AF9">
        <w:rPr>
          <w:rFonts w:hint="cs"/>
          <w:color w:val="000000"/>
          <w:shd w:val="clear" w:color="auto" w:fill="FFFFFF"/>
          <w:rtl/>
        </w:rPr>
        <w:t>"</w:t>
      </w:r>
      <w:r>
        <w:rPr>
          <w:rFonts w:ascii="David" w:hAnsi="David"/>
          <w:b/>
          <w:bCs/>
          <w:color w:val="000000"/>
          <w:shd w:val="clear" w:color="auto" w:fill="FFFFFF"/>
          <w:rtl/>
        </w:rPr>
        <w:t>מדובר לפיכך, במקרה של מגבלות הכוח השיפוטי והמקצועי של בית המשפט וגורמי הטיפול. ישנה נקודה שמעבר לה המשך עיסוק שיפוטי וטיפולי במשפחה שבה יש ניכור הורי פתולוגי ה</w:t>
      </w:r>
      <w:r w:rsidR="006453B6">
        <w:rPr>
          <w:rFonts w:ascii="David" w:hAnsi="David"/>
          <w:b/>
          <w:bCs/>
          <w:color w:val="000000"/>
          <w:shd w:val="clear" w:color="auto" w:fill="FFFFFF"/>
          <w:rtl/>
        </w:rPr>
        <w:t>ופך לחסר תועלת ולעתים אף למזיק.</w:t>
      </w:r>
      <w:r w:rsidR="006453B6">
        <w:rPr>
          <w:rFonts w:ascii="David" w:hAnsi="David" w:hint="cs"/>
          <w:b/>
          <w:bCs/>
          <w:color w:val="000000"/>
          <w:shd w:val="clear" w:color="auto" w:fill="FFFFFF"/>
          <w:rtl/>
        </w:rPr>
        <w:t xml:space="preserve"> </w:t>
      </w:r>
      <w:r>
        <w:rPr>
          <w:rFonts w:ascii="David" w:hAnsi="David"/>
          <w:b/>
          <w:bCs/>
          <w:color w:val="000000"/>
          <w:shd w:val="clear" w:color="auto" w:fill="FFFFFF"/>
          <w:rtl/>
        </w:rPr>
        <w:t>סבורני שמצויים אנו בנקודה זו</w:t>
      </w:r>
      <w:r w:rsidRPr="00C46AF9">
        <w:rPr>
          <w:rFonts w:ascii="David" w:hAnsi="David"/>
          <w:color w:val="000000"/>
          <w:shd w:val="clear" w:color="auto" w:fill="FFFFFF"/>
          <w:rtl/>
        </w:rPr>
        <w:t>."</w:t>
      </w:r>
    </w:p>
    <w:p w:rsidR="00C46AF9" w:rsidRDefault="00C46AF9" w:rsidP="00C46AF9">
      <w:pPr>
        <w:pStyle w:val="ab"/>
        <w:spacing w:line="360" w:lineRule="auto"/>
        <w:rPr>
          <w:color w:val="000000"/>
          <w:sz w:val="27"/>
          <w:szCs w:val="27"/>
          <w:rtl/>
        </w:rPr>
      </w:pPr>
      <w:r w:rsidRPr="00C46AF9">
        <w:rPr>
          <w:rFonts w:hint="cs"/>
          <w:color w:val="000000"/>
          <w:rtl/>
        </w:rPr>
        <w:t xml:space="preserve">ר' </w:t>
      </w:r>
      <w:r w:rsidRPr="00C46AF9">
        <w:rPr>
          <w:color w:val="000000"/>
          <w:rtl/>
        </w:rPr>
        <w:t xml:space="preserve">תמ"ש (משפחה נצרת) 25424-11-15 </w:t>
      </w:r>
      <w:r w:rsidRPr="00C46AF9">
        <w:rPr>
          <w:rFonts w:hint="cs"/>
          <w:b/>
          <w:bCs/>
          <w:color w:val="000000"/>
          <w:rtl/>
        </w:rPr>
        <w:t>א' נ' נ' ש' נ'</w:t>
      </w:r>
      <w:r w:rsidRPr="00C46AF9">
        <w:rPr>
          <w:color w:val="000000"/>
          <w:rtl/>
        </w:rPr>
        <w:t xml:space="preserve"> (נבו 27.01.2021)‏‏</w:t>
      </w:r>
      <w:r>
        <w:rPr>
          <w:rFonts w:hint="cs"/>
          <w:color w:val="000000"/>
          <w:sz w:val="27"/>
          <w:szCs w:val="27"/>
          <w:rtl/>
        </w:rPr>
        <w:t>.</w:t>
      </w:r>
      <w:r w:rsidRPr="00C46AF9">
        <w:rPr>
          <w:color w:val="000000"/>
          <w:sz w:val="27"/>
          <w:szCs w:val="27"/>
          <w:rtl/>
        </w:rPr>
        <w:t xml:space="preserve"> </w:t>
      </w:r>
    </w:p>
    <w:p w:rsidR="00C46AF9" w:rsidRPr="00C46AF9" w:rsidRDefault="00C46AF9" w:rsidP="00C46AF9">
      <w:pPr>
        <w:pStyle w:val="ab"/>
        <w:spacing w:line="360" w:lineRule="auto"/>
        <w:rPr>
          <w:color w:val="000000"/>
          <w:sz w:val="16"/>
          <w:szCs w:val="16"/>
          <w:rtl/>
        </w:rPr>
      </w:pPr>
    </w:p>
    <w:p w:rsidR="004469A1" w:rsidRDefault="00C46AF9" w:rsidP="004469A1">
      <w:pPr>
        <w:pStyle w:val="ab"/>
        <w:numPr>
          <w:ilvl w:val="0"/>
          <w:numId w:val="4"/>
        </w:numPr>
        <w:spacing w:line="360" w:lineRule="auto"/>
        <w:jc w:val="both"/>
        <w:rPr>
          <w:rFonts w:ascii="Arial" w:hAnsi="Arial"/>
          <w:noProof w:val="0"/>
          <w:color w:val="000000"/>
          <w:shd w:val="clear" w:color="auto" w:fill="FFFFFF"/>
        </w:rPr>
      </w:pPr>
      <w:r>
        <w:rPr>
          <w:rFonts w:ascii="Arial" w:hAnsi="Arial" w:hint="cs"/>
          <w:b/>
          <w:bCs/>
          <w:noProof w:val="0"/>
          <w:color w:val="000000"/>
          <w:shd w:val="clear" w:color="auto" w:fill="FFFFFF"/>
          <w:rtl/>
        </w:rPr>
        <w:t>לאור ההליכים הממושכים</w:t>
      </w:r>
      <w:r w:rsidR="004469A1">
        <w:rPr>
          <w:rFonts w:ascii="Arial" w:hAnsi="Arial" w:hint="cs"/>
          <w:b/>
          <w:bCs/>
          <w:noProof w:val="0"/>
          <w:color w:val="000000"/>
          <w:shd w:val="clear" w:color="auto" w:fill="FFFFFF"/>
          <w:rtl/>
        </w:rPr>
        <w:t xml:space="preserve"> בעניינה של המשפחה שהתנהלו לפניי והסתיימו בפסק-דין רק לאחרונה, </w:t>
      </w:r>
      <w:r w:rsidR="00271137" w:rsidRPr="00271137">
        <w:rPr>
          <w:rFonts w:ascii="Arial" w:hAnsi="Arial" w:hint="cs"/>
          <w:b/>
          <w:bCs/>
          <w:noProof w:val="0"/>
          <w:color w:val="000000"/>
          <w:shd w:val="clear" w:color="auto" w:fill="FFFFFF"/>
          <w:rtl/>
        </w:rPr>
        <w:t>איני סבורה כי יש בהליך ש</w:t>
      </w:r>
      <w:r>
        <w:rPr>
          <w:rFonts w:ascii="Arial" w:hAnsi="Arial" w:hint="cs"/>
          <w:b/>
          <w:bCs/>
          <w:noProof w:val="0"/>
          <w:color w:val="000000"/>
          <w:shd w:val="clear" w:color="auto" w:fill="FFFFFF"/>
          <w:rtl/>
        </w:rPr>
        <w:t>ל</w:t>
      </w:r>
      <w:r w:rsidR="00271137" w:rsidRPr="00271137">
        <w:rPr>
          <w:rFonts w:ascii="Arial" w:hAnsi="Arial" w:hint="cs"/>
          <w:b/>
          <w:bCs/>
          <w:noProof w:val="0"/>
          <w:color w:val="000000"/>
          <w:shd w:val="clear" w:color="auto" w:fill="FFFFFF"/>
          <w:rtl/>
        </w:rPr>
        <w:t>פניי ניכור הורי פתולוגי</w:t>
      </w:r>
      <w:r w:rsidR="00271137">
        <w:rPr>
          <w:rFonts w:ascii="Arial" w:hAnsi="Arial" w:hint="cs"/>
          <w:noProof w:val="0"/>
          <w:color w:val="000000"/>
          <w:shd w:val="clear" w:color="auto" w:fill="FFFFFF"/>
          <w:rtl/>
        </w:rPr>
        <w:t xml:space="preserve"> אלא נתק בין האב לבין שלושה מילדיו </w:t>
      </w:r>
      <w:r w:rsidR="004469A1">
        <w:rPr>
          <w:rFonts w:ascii="Arial" w:hAnsi="Arial" w:hint="cs"/>
          <w:noProof w:val="0"/>
          <w:color w:val="000000"/>
          <w:shd w:val="clear" w:color="auto" w:fill="FFFFFF"/>
          <w:rtl/>
        </w:rPr>
        <w:t>ו</w:t>
      </w:r>
      <w:r w:rsidR="00271137">
        <w:rPr>
          <w:rFonts w:ascii="Arial" w:hAnsi="Arial" w:hint="cs"/>
          <w:noProof w:val="0"/>
          <w:color w:val="000000"/>
          <w:shd w:val="clear" w:color="auto" w:fill="FFFFFF"/>
          <w:rtl/>
        </w:rPr>
        <w:t>האשמה רובצת על כתפיהם של שני הצדדים וזאת מבלי</w:t>
      </w:r>
      <w:r w:rsidR="004469A1">
        <w:rPr>
          <w:rFonts w:ascii="Arial" w:hAnsi="Arial" w:hint="cs"/>
          <w:noProof w:val="0"/>
          <w:color w:val="000000"/>
          <w:shd w:val="clear" w:color="auto" w:fill="FFFFFF"/>
          <w:rtl/>
        </w:rPr>
        <w:t xml:space="preserve"> לקבוע את חלקו של כל אחד מהצדדים באשמה, באופן מדויק ביניהם.</w:t>
      </w:r>
    </w:p>
    <w:p w:rsidR="00271137" w:rsidRDefault="00271137" w:rsidP="00271137">
      <w:pPr>
        <w:pStyle w:val="ab"/>
        <w:numPr>
          <w:ilvl w:val="0"/>
          <w:numId w:val="4"/>
        </w:numPr>
        <w:spacing w:line="360" w:lineRule="auto"/>
        <w:jc w:val="both"/>
        <w:rPr>
          <w:rFonts w:ascii="Arial" w:hAnsi="Arial"/>
          <w:noProof w:val="0"/>
          <w:color w:val="000000"/>
          <w:shd w:val="clear" w:color="auto" w:fill="FFFFFF"/>
        </w:rPr>
      </w:pPr>
      <w:r>
        <w:rPr>
          <w:rFonts w:ascii="Arial" w:hAnsi="Arial" w:hint="cs"/>
          <w:b/>
          <w:bCs/>
          <w:noProof w:val="0"/>
          <w:color w:val="000000"/>
          <w:shd w:val="clear" w:color="auto" w:fill="FFFFFF"/>
          <w:rtl/>
        </w:rPr>
        <w:t>אולם גם במצב זה אני סבורה כי המשך העיסוק המשפטי ו</w:t>
      </w:r>
      <w:r w:rsidR="004469A1">
        <w:rPr>
          <w:rFonts w:ascii="Arial" w:hAnsi="Arial" w:hint="cs"/>
          <w:b/>
          <w:bCs/>
          <w:noProof w:val="0"/>
          <w:color w:val="000000"/>
          <w:shd w:val="clear" w:color="auto" w:fill="FFFFFF"/>
          <w:rtl/>
        </w:rPr>
        <w:t>ה</w:t>
      </w:r>
      <w:r>
        <w:rPr>
          <w:rFonts w:ascii="Arial" w:hAnsi="Arial" w:hint="cs"/>
          <w:b/>
          <w:bCs/>
          <w:noProof w:val="0"/>
          <w:color w:val="000000"/>
          <w:shd w:val="clear" w:color="auto" w:fill="FFFFFF"/>
          <w:rtl/>
        </w:rPr>
        <w:t xml:space="preserve">טיפולי במשפחה </w:t>
      </w:r>
      <w:r w:rsidR="004469A1">
        <w:rPr>
          <w:rFonts w:ascii="Arial" w:hAnsi="Arial" w:hint="cs"/>
          <w:b/>
          <w:bCs/>
          <w:noProof w:val="0"/>
          <w:color w:val="000000"/>
          <w:shd w:val="clear" w:color="auto" w:fill="FFFFFF"/>
          <w:rtl/>
        </w:rPr>
        <w:t>אך ו</w:t>
      </w:r>
      <w:r>
        <w:rPr>
          <w:rFonts w:ascii="Arial" w:hAnsi="Arial" w:hint="cs"/>
          <w:b/>
          <w:bCs/>
          <w:noProof w:val="0"/>
          <w:color w:val="000000"/>
          <w:shd w:val="clear" w:color="auto" w:fill="FFFFFF"/>
          <w:rtl/>
        </w:rPr>
        <w:t>רק מזיק לקטינים</w:t>
      </w:r>
      <w:r w:rsidR="004469A1">
        <w:rPr>
          <w:rFonts w:ascii="Arial" w:hAnsi="Arial" w:hint="cs"/>
          <w:b/>
          <w:bCs/>
          <w:noProof w:val="0"/>
          <w:color w:val="000000"/>
          <w:shd w:val="clear" w:color="auto" w:fill="FFFFFF"/>
          <w:rtl/>
        </w:rPr>
        <w:t>, מחריף את הסכסוך בין ההורים ואיננו מאפשר שקט ורגיעה שלהם משוועים הילדים</w:t>
      </w:r>
      <w:r w:rsidRPr="004469A1">
        <w:rPr>
          <w:rFonts w:ascii="Arial" w:hAnsi="Arial" w:hint="cs"/>
          <w:noProof w:val="0"/>
          <w:color w:val="000000"/>
          <w:shd w:val="clear" w:color="auto" w:fill="FFFFFF"/>
          <w:rtl/>
        </w:rPr>
        <w:t>.</w:t>
      </w:r>
      <w:r>
        <w:rPr>
          <w:rFonts w:ascii="Arial" w:hAnsi="Arial" w:hint="cs"/>
          <w:b/>
          <w:bCs/>
          <w:noProof w:val="0"/>
          <w:color w:val="000000"/>
          <w:shd w:val="clear" w:color="auto" w:fill="FFFFFF"/>
          <w:rtl/>
        </w:rPr>
        <w:t xml:space="preserve"> </w:t>
      </w:r>
    </w:p>
    <w:p w:rsidR="00271137" w:rsidRDefault="004469A1" w:rsidP="00C94C9C">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כזכור בתחילת ההליכים,</w:t>
      </w:r>
      <w:r w:rsidR="00271137">
        <w:rPr>
          <w:rFonts w:ascii="Arial" w:hAnsi="Arial"/>
          <w:noProof w:val="0"/>
          <w:color w:val="000000"/>
          <w:shd w:val="clear" w:color="auto" w:fill="FFFFFF"/>
          <w:rtl/>
        </w:rPr>
        <w:t xml:space="preserve"> עסק בית </w:t>
      </w:r>
      <w:r>
        <w:rPr>
          <w:rFonts w:ascii="Arial" w:hAnsi="Arial" w:hint="cs"/>
          <w:noProof w:val="0"/>
          <w:color w:val="000000"/>
          <w:shd w:val="clear" w:color="auto" w:fill="FFFFFF"/>
          <w:rtl/>
        </w:rPr>
        <w:t>המשפט</w:t>
      </w:r>
      <w:r w:rsidR="00271137">
        <w:rPr>
          <w:rFonts w:ascii="Arial" w:hAnsi="Arial"/>
          <w:noProof w:val="0"/>
          <w:color w:val="000000"/>
          <w:shd w:val="clear" w:color="auto" w:fill="FFFFFF"/>
          <w:rtl/>
        </w:rPr>
        <w:t xml:space="preserve"> בקשר בין האב לבין שני ילדיו הגדולים</w:t>
      </w:r>
      <w:r>
        <w:rPr>
          <w:rFonts w:ascii="Arial" w:hAnsi="Arial" w:hint="cs"/>
          <w:noProof w:val="0"/>
          <w:color w:val="000000"/>
          <w:shd w:val="clear" w:color="auto" w:fill="FFFFFF"/>
          <w:rtl/>
        </w:rPr>
        <w:t xml:space="preserve"> והורה על קיומו של הליך טיפול אינטנסיבי אצל מומחה בית המשפט </w:t>
      </w:r>
      <w:r>
        <w:rPr>
          <w:rFonts w:ascii="Arial" w:hAnsi="Arial"/>
          <w:noProof w:val="0"/>
          <w:color w:val="000000"/>
          <w:shd w:val="clear" w:color="auto" w:fill="FFFFFF"/>
          <w:rtl/>
        </w:rPr>
        <w:t>–</w:t>
      </w:r>
      <w:r>
        <w:rPr>
          <w:rFonts w:ascii="Arial" w:hAnsi="Arial" w:hint="cs"/>
          <w:noProof w:val="0"/>
          <w:color w:val="000000"/>
          <w:shd w:val="clear" w:color="auto" w:fill="FFFFFF"/>
          <w:rtl/>
        </w:rPr>
        <w:t xml:space="preserve"> ד"ר דניאל גוטליב.</w:t>
      </w:r>
      <w:r w:rsidR="00271137">
        <w:rPr>
          <w:rFonts w:ascii="Arial" w:hAnsi="Arial"/>
          <w:noProof w:val="0"/>
          <w:color w:val="000000"/>
          <w:shd w:val="clear" w:color="auto" w:fill="FFFFFF"/>
          <w:rtl/>
        </w:rPr>
        <w:t xml:space="preserve"> </w:t>
      </w:r>
      <w:r w:rsidR="00C94C9C">
        <w:rPr>
          <w:rFonts w:ascii="Arial" w:hAnsi="Arial" w:hint="cs"/>
          <w:noProof w:val="0"/>
          <w:color w:val="000000"/>
          <w:shd w:val="clear" w:color="auto" w:fill="FFFFFF"/>
          <w:rtl/>
        </w:rPr>
        <w:t xml:space="preserve">על-אף שהילדים הראו נכונות ורצון להמשיך את הטיפול, לפי חוות דעת המומחה, בחר </w:t>
      </w:r>
      <w:r w:rsidR="00271137">
        <w:rPr>
          <w:rFonts w:ascii="Arial" w:hAnsi="Arial"/>
          <w:noProof w:val="0"/>
          <w:color w:val="000000"/>
          <w:shd w:val="clear" w:color="auto" w:fill="FFFFFF"/>
          <w:rtl/>
        </w:rPr>
        <w:t xml:space="preserve">האב להפסיק את הטיפול וסבר כי </w:t>
      </w:r>
      <w:r w:rsidR="00C94C9C">
        <w:rPr>
          <w:rFonts w:ascii="Arial" w:hAnsi="Arial" w:hint="cs"/>
          <w:noProof w:val="0"/>
          <w:color w:val="000000"/>
          <w:shd w:val="clear" w:color="auto" w:fill="FFFFFF"/>
          <w:rtl/>
        </w:rPr>
        <w:t xml:space="preserve">הטיפול אך ורק גורם לנזקים והקשר בינו לבין ילדיו הגדולים יצלח </w:t>
      </w:r>
      <w:r w:rsidR="00271137">
        <w:rPr>
          <w:rFonts w:ascii="Arial" w:hAnsi="Arial"/>
          <w:noProof w:val="0"/>
          <w:color w:val="000000"/>
          <w:shd w:val="clear" w:color="auto" w:fill="FFFFFF"/>
          <w:rtl/>
        </w:rPr>
        <w:t xml:space="preserve">ללא התערבות של גורמי הטיפול ובית המשפט. </w:t>
      </w:r>
      <w:r w:rsidR="00C94C9C">
        <w:rPr>
          <w:rFonts w:ascii="Arial" w:hAnsi="Arial" w:hint="cs"/>
          <w:noProof w:val="0"/>
          <w:color w:val="000000"/>
          <w:shd w:val="clear" w:color="auto" w:fill="FFFFFF"/>
          <w:rtl/>
        </w:rPr>
        <w:t xml:space="preserve">בית-המשפט כיבד את רצונו של האב, נמנע מלכפות עליו טיפול על-אף שסבר כי הטיפול הוא הכרחי ולמרבה הצער </w:t>
      </w:r>
      <w:r w:rsidR="00271137">
        <w:rPr>
          <w:rFonts w:ascii="Arial" w:hAnsi="Arial"/>
          <w:noProof w:val="0"/>
          <w:color w:val="000000"/>
          <w:shd w:val="clear" w:color="auto" w:fill="FFFFFF"/>
          <w:rtl/>
        </w:rPr>
        <w:t xml:space="preserve">כיום אין קשר בין האב לבין ילדיו הגדולים. </w:t>
      </w:r>
    </w:p>
    <w:p w:rsidR="00271137" w:rsidRPr="00085C61" w:rsidRDefault="00085C61" w:rsidP="001D2034">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ביחס לבנות הקטנות, המצב היה שונה. לאורך תקופה מסוימת</w:t>
      </w:r>
      <w:r w:rsidR="001D2034">
        <w:rPr>
          <w:rFonts w:ascii="Arial" w:hAnsi="Arial" w:hint="cs"/>
          <w:noProof w:val="0"/>
          <w:color w:val="000000"/>
          <w:shd w:val="clear" w:color="auto" w:fill="FFFFFF"/>
          <w:rtl/>
        </w:rPr>
        <w:t xml:space="preserve">, </w:t>
      </w:r>
      <w:r w:rsidR="00271137" w:rsidRPr="00085C61">
        <w:rPr>
          <w:rFonts w:ascii="Arial" w:hAnsi="Arial"/>
          <w:noProof w:val="0"/>
          <w:color w:val="000000"/>
          <w:shd w:val="clear" w:color="auto" w:fill="FFFFFF"/>
          <w:rtl/>
        </w:rPr>
        <w:t xml:space="preserve">התקיימו זמני שהות בין האב לבין שתי הבנות הקטנות בהתאם להחלטת בית המשפט. </w:t>
      </w:r>
    </w:p>
    <w:p w:rsidR="00271137" w:rsidRDefault="00271137" w:rsidP="006702EB">
      <w:pPr>
        <w:pStyle w:val="ab"/>
        <w:numPr>
          <w:ilvl w:val="0"/>
          <w:numId w:val="4"/>
        </w:numPr>
        <w:spacing w:line="360" w:lineRule="auto"/>
        <w:jc w:val="both"/>
        <w:rPr>
          <w:rFonts w:ascii="Arial" w:hAnsi="Arial"/>
          <w:noProof w:val="0"/>
          <w:color w:val="000000"/>
          <w:shd w:val="clear" w:color="auto" w:fill="FFFFFF"/>
        </w:rPr>
      </w:pPr>
      <w:r>
        <w:rPr>
          <w:rFonts w:ascii="Arial" w:hAnsi="Arial"/>
          <w:noProof w:val="0"/>
          <w:color w:val="000000"/>
          <w:shd w:val="clear" w:color="auto" w:fill="FFFFFF"/>
          <w:rtl/>
        </w:rPr>
        <w:t xml:space="preserve">בחודש 11/22 אירע האירוע הקשה בין האב לבין הקטינה </w:t>
      </w:r>
      <w:r w:rsidR="006702EB">
        <w:rPr>
          <w:rFonts w:ascii="Arial" w:hAnsi="Arial" w:hint="cs"/>
          <w:noProof w:val="0"/>
          <w:color w:val="000000"/>
          <w:shd w:val="clear" w:color="auto" w:fill="FFFFFF"/>
          <w:rtl/>
        </w:rPr>
        <w:t>______</w:t>
      </w:r>
      <w:r>
        <w:rPr>
          <w:rFonts w:ascii="Arial" w:hAnsi="Arial"/>
          <w:noProof w:val="0"/>
          <w:color w:val="000000"/>
          <w:shd w:val="clear" w:color="auto" w:fill="FFFFFF"/>
          <w:rtl/>
        </w:rPr>
        <w:t xml:space="preserve"> ומאז קיים נתק בינה לבין האב. </w:t>
      </w:r>
    </w:p>
    <w:p w:rsidR="00F15B88" w:rsidRDefault="00F15B88" w:rsidP="006702EB">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 xml:space="preserve">כבר בדיון שהתקיים ביום 7.12.22 ולאור עמדת האפוטרופוסית לדין הורה ביהמ"ש כי יתקיים מפגש בינו לבין הקטינה </w:t>
      </w:r>
      <w:r w:rsidR="006702EB">
        <w:rPr>
          <w:rFonts w:ascii="Arial" w:hAnsi="Arial" w:hint="cs"/>
          <w:noProof w:val="0"/>
          <w:color w:val="000000"/>
          <w:shd w:val="clear" w:color="auto" w:fill="FFFFFF"/>
          <w:rtl/>
        </w:rPr>
        <w:t>_______</w:t>
      </w:r>
      <w:r>
        <w:rPr>
          <w:rFonts w:ascii="Arial" w:hAnsi="Arial" w:hint="cs"/>
          <w:noProof w:val="0"/>
          <w:color w:val="000000"/>
          <w:shd w:val="clear" w:color="auto" w:fill="FFFFFF"/>
          <w:rtl/>
        </w:rPr>
        <w:t xml:space="preserve"> על-מנת להתרשם באופן בלתי אמצעי מעמדתה, מרצונה ומזווית הראיה שלה את מה שאירע.</w:t>
      </w:r>
    </w:p>
    <w:p w:rsidR="00F15B88" w:rsidRDefault="00F15B88" w:rsidP="006702EB">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lastRenderedPageBreak/>
        <w:t>על-אף ההחלטה שניתנה, החלטה שתוכנה הוסבר היטב ל</w:t>
      </w:r>
      <w:r w:rsidR="006702EB">
        <w:rPr>
          <w:rFonts w:ascii="Arial" w:hAnsi="Arial" w:hint="cs"/>
          <w:noProof w:val="0"/>
          <w:color w:val="000000"/>
          <w:shd w:val="clear" w:color="auto" w:fill="FFFFFF"/>
          <w:rtl/>
        </w:rPr>
        <w:t>______</w:t>
      </w:r>
      <w:r>
        <w:rPr>
          <w:rFonts w:ascii="Arial" w:hAnsi="Arial" w:hint="cs"/>
          <w:noProof w:val="0"/>
          <w:color w:val="000000"/>
          <w:shd w:val="clear" w:color="auto" w:fill="FFFFFF"/>
          <w:rtl/>
        </w:rPr>
        <w:t xml:space="preserve"> הן ע"י האם (לטענתה) והן ע"י האפוטרופוסית לדין, סירבה </w:t>
      </w:r>
      <w:r w:rsidR="006702EB">
        <w:rPr>
          <w:rFonts w:ascii="Arial" w:hAnsi="Arial" w:hint="cs"/>
          <w:noProof w:val="0"/>
          <w:color w:val="000000"/>
          <w:shd w:val="clear" w:color="auto" w:fill="FFFFFF"/>
          <w:rtl/>
        </w:rPr>
        <w:t>_____</w:t>
      </w:r>
      <w:r>
        <w:rPr>
          <w:rFonts w:ascii="Arial" w:hAnsi="Arial" w:hint="cs"/>
          <w:noProof w:val="0"/>
          <w:color w:val="000000"/>
          <w:shd w:val="clear" w:color="auto" w:fill="FFFFFF"/>
          <w:rtl/>
        </w:rPr>
        <w:t xml:space="preserve"> בכל תוקף להגיע למפגש עם ביהמ"ש ו</w:t>
      </w:r>
      <w:r w:rsidR="00BE0156">
        <w:rPr>
          <w:rFonts w:ascii="Arial" w:hAnsi="Arial" w:hint="cs"/>
          <w:noProof w:val="0"/>
          <w:color w:val="000000"/>
          <w:shd w:val="clear" w:color="auto" w:fill="FFFFFF"/>
          <w:rtl/>
        </w:rPr>
        <w:t>בכך חסמה ניסיון נוסף של ביהמ"ש לסייע למשפחה.</w:t>
      </w:r>
    </w:p>
    <w:p w:rsidR="00BE0156" w:rsidRDefault="00BE0156" w:rsidP="005D19FA">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 xml:space="preserve">בדיון הנוסף שהתקיים עמדה האם על טענתה כי לא היה ביכולתה "לסחוב" את </w:t>
      </w:r>
      <w:r w:rsidR="006702EB">
        <w:rPr>
          <w:rFonts w:ascii="Arial" w:hAnsi="Arial" w:hint="cs"/>
          <w:noProof w:val="0"/>
          <w:color w:val="000000"/>
          <w:shd w:val="clear" w:color="auto" w:fill="FFFFFF"/>
          <w:rtl/>
        </w:rPr>
        <w:t>______</w:t>
      </w:r>
      <w:r>
        <w:rPr>
          <w:rFonts w:ascii="Arial" w:hAnsi="Arial" w:hint="cs"/>
          <w:noProof w:val="0"/>
          <w:color w:val="000000"/>
          <w:shd w:val="clear" w:color="auto" w:fill="FFFFFF"/>
          <w:rtl/>
        </w:rPr>
        <w:t xml:space="preserve"> למפגש עם בית המשפט לנוכח התנגדותה וציינה כי היא מבינה את הרצון של </w:t>
      </w:r>
      <w:r w:rsidR="006702EB">
        <w:rPr>
          <w:rFonts w:ascii="Arial" w:hAnsi="Arial" w:hint="cs"/>
          <w:noProof w:val="0"/>
          <w:color w:val="000000"/>
          <w:shd w:val="clear" w:color="auto" w:fill="FFFFFF"/>
          <w:rtl/>
        </w:rPr>
        <w:t>_____</w:t>
      </w:r>
      <w:r>
        <w:rPr>
          <w:rFonts w:ascii="Arial" w:hAnsi="Arial" w:hint="cs"/>
          <w:noProof w:val="0"/>
          <w:color w:val="000000"/>
          <w:shd w:val="clear" w:color="auto" w:fill="FFFFFF"/>
          <w:rtl/>
        </w:rPr>
        <w:t xml:space="preserve"> שלא להיות מעורבת בכל "הגועל נפש הזה", במילותיה.</w:t>
      </w:r>
      <w:r w:rsidR="004166E1">
        <w:rPr>
          <w:rFonts w:ascii="Arial" w:hAnsi="Arial" w:hint="cs"/>
          <w:noProof w:val="0"/>
          <w:color w:val="000000"/>
          <w:shd w:val="clear" w:color="auto" w:fill="FFFFFF"/>
          <w:rtl/>
        </w:rPr>
        <w:t xml:space="preserve"> ב"כ האב מצדה חזרה על טענותיה כי </w:t>
      </w:r>
      <w:r w:rsidR="005D19FA">
        <w:rPr>
          <w:rFonts w:ascii="Arial" w:hAnsi="Arial" w:hint="cs"/>
          <w:noProof w:val="0"/>
          <w:color w:val="000000"/>
          <w:shd w:val="clear" w:color="auto" w:fill="FFFFFF"/>
          <w:rtl/>
        </w:rPr>
        <w:t xml:space="preserve">_____ </w:t>
      </w:r>
      <w:r w:rsidR="004166E1">
        <w:rPr>
          <w:rFonts w:ascii="Arial" w:hAnsi="Arial" w:hint="cs"/>
          <w:noProof w:val="0"/>
          <w:color w:val="000000"/>
          <w:shd w:val="clear" w:color="auto" w:fill="FFFFFF"/>
          <w:rtl/>
        </w:rPr>
        <w:t>מוסתת ע"י האם וכי טענותיה של ה</w:t>
      </w:r>
      <w:r w:rsidR="005D19FA">
        <w:rPr>
          <w:rFonts w:ascii="Arial" w:hAnsi="Arial" w:hint="cs"/>
          <w:noProof w:val="0"/>
          <w:color w:val="000000"/>
          <w:shd w:val="clear" w:color="auto" w:fill="FFFFFF"/>
          <w:rtl/>
        </w:rPr>
        <w:t>אם כאילו איננה יכולה להכריח את ______</w:t>
      </w:r>
      <w:r w:rsidR="004166E1">
        <w:rPr>
          <w:rFonts w:ascii="Arial" w:hAnsi="Arial" w:hint="cs"/>
          <w:noProof w:val="0"/>
          <w:color w:val="000000"/>
          <w:shd w:val="clear" w:color="auto" w:fill="FFFFFF"/>
          <w:rtl/>
        </w:rPr>
        <w:t xml:space="preserve"> לקיים זמני שהות עם האב, כי איננה יכולה להגיע למפגש עם בית המשפט ואיננה יכולה לחייב את </w:t>
      </w:r>
      <w:r w:rsidR="005D19FA">
        <w:rPr>
          <w:rFonts w:ascii="Arial" w:hAnsi="Arial" w:hint="cs"/>
          <w:noProof w:val="0"/>
          <w:color w:val="000000"/>
          <w:shd w:val="clear" w:color="auto" w:fill="FFFFFF"/>
          <w:rtl/>
        </w:rPr>
        <w:t>_______</w:t>
      </w:r>
      <w:r w:rsidR="004166E1">
        <w:rPr>
          <w:rFonts w:ascii="Arial" w:hAnsi="Arial" w:hint="cs"/>
          <w:noProof w:val="0"/>
          <w:color w:val="000000"/>
          <w:shd w:val="clear" w:color="auto" w:fill="FFFFFF"/>
          <w:rtl/>
        </w:rPr>
        <w:t xml:space="preserve"> ללכת לטיפול לא רק שאינן נכונות אלא גם שמעידות על הקשיים של האם בהפעלת סמכותה ההורית.</w:t>
      </w:r>
    </w:p>
    <w:p w:rsidR="004166E1" w:rsidRDefault="004166E1" w:rsidP="00BE0156">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לאור ההתנצחות הבלתי פוסקת בין הצדדים, ביקש ביהמ"ש לשמוע את עמדתה של האפוטרופוסית לדין אשר ציינה באלה המילים:</w:t>
      </w:r>
    </w:p>
    <w:p w:rsidR="00271137" w:rsidRDefault="001D2034" w:rsidP="00271137">
      <w:pPr>
        <w:pStyle w:val="ab"/>
        <w:spacing w:line="360" w:lineRule="auto"/>
        <w:ind w:left="1440"/>
        <w:rPr>
          <w:rFonts w:ascii="Arial" w:hAnsi="Arial"/>
          <w:b/>
          <w:bCs/>
          <w:noProof w:val="0"/>
          <w:color w:val="000000"/>
          <w:shd w:val="clear" w:color="auto" w:fill="FFFFFF"/>
        </w:rPr>
      </w:pPr>
      <w:r>
        <w:rPr>
          <w:rFonts w:ascii="David" w:hAnsi="David" w:hint="cs"/>
          <w:noProof w:val="0"/>
          <w:color w:val="000000"/>
          <w:shd w:val="clear" w:color="auto" w:fill="FFFFFF"/>
          <w:rtl/>
        </w:rPr>
        <w:t>"</w:t>
      </w:r>
      <w:r w:rsidR="00271137">
        <w:rPr>
          <w:rFonts w:ascii="Arial" w:hAnsi="Arial"/>
          <w:b/>
          <w:bCs/>
          <w:noProof w:val="0"/>
          <w:color w:val="000000"/>
          <w:shd w:val="clear" w:color="auto" w:fill="FFFFFF"/>
          <w:rtl/>
        </w:rPr>
        <w:t>עו"ד יוריסטה:</w:t>
      </w:r>
    </w:p>
    <w:p w:rsidR="00271137" w:rsidRDefault="00271137" w:rsidP="005D19FA">
      <w:pPr>
        <w:pStyle w:val="ab"/>
        <w:spacing w:line="360" w:lineRule="auto"/>
        <w:ind w:left="1440"/>
        <w:jc w:val="both"/>
        <w:rPr>
          <w:rFonts w:ascii="Arial" w:hAnsi="Arial"/>
          <w:noProof w:val="0"/>
          <w:color w:val="000000"/>
          <w:shd w:val="clear" w:color="auto" w:fill="FFFFFF"/>
          <w:rtl/>
        </w:rPr>
      </w:pPr>
      <w:r>
        <w:rPr>
          <w:rFonts w:ascii="Arial" w:hAnsi="Arial"/>
          <w:b/>
          <w:bCs/>
          <w:noProof w:val="0"/>
          <w:color w:val="000000"/>
          <w:shd w:val="clear" w:color="auto" w:fill="FFFFFF"/>
          <w:rtl/>
        </w:rPr>
        <w:t xml:space="preserve">צר לי המצב שנוצר, כל אחד מהצדדים פה תרם לעניין הזה. האב מלכתחילה לא היה אמור להשאיר אותה להוריד אותה זה דבר שגרר דבר. אז </w:t>
      </w:r>
      <w:r w:rsidR="005D19FA">
        <w:rPr>
          <w:rFonts w:ascii="Arial" w:hAnsi="Arial" w:hint="cs"/>
          <w:b/>
          <w:bCs/>
          <w:noProof w:val="0"/>
          <w:color w:val="000000"/>
          <w:shd w:val="clear" w:color="auto" w:fill="FFFFFF"/>
          <w:rtl/>
        </w:rPr>
        <w:t>_______</w:t>
      </w:r>
      <w:r>
        <w:rPr>
          <w:rFonts w:ascii="Arial" w:hAnsi="Arial"/>
          <w:b/>
          <w:bCs/>
          <w:noProof w:val="0"/>
          <w:color w:val="000000"/>
          <w:shd w:val="clear" w:color="auto" w:fill="FFFFFF"/>
          <w:rtl/>
        </w:rPr>
        <w:t xml:space="preserve"> נכנסה לטינה שאמרה שעד שלא יתנצל לא מוכנה לשקול את זה. סברתי שאז היה צריך לחבר וללכת לטיפול באופן מיידי זה לא נעשה כל אחד בפינה שלו. דיברתי א</w:t>
      </w:r>
      <w:r w:rsidR="00EA5C71">
        <w:rPr>
          <w:rFonts w:ascii="Arial" w:hAnsi="Arial"/>
          <w:b/>
          <w:bCs/>
          <w:noProof w:val="0"/>
          <w:color w:val="000000"/>
          <w:shd w:val="clear" w:color="auto" w:fill="FFFFFF"/>
          <w:rtl/>
        </w:rPr>
        <w:t>תמול עם עו"ס לסדרי דין לחשוב אם</w:t>
      </w:r>
      <w:r w:rsidR="00EA5C71">
        <w:rPr>
          <w:rFonts w:ascii="Arial" w:hAnsi="Arial" w:hint="cs"/>
          <w:b/>
          <w:bCs/>
          <w:noProof w:val="0"/>
          <w:color w:val="000000"/>
          <w:shd w:val="clear" w:color="auto" w:fill="FFFFFF"/>
          <w:rtl/>
        </w:rPr>
        <w:t xml:space="preserve"> </w:t>
      </w:r>
      <w:r>
        <w:rPr>
          <w:rFonts w:ascii="Arial" w:hAnsi="Arial"/>
          <w:b/>
          <w:bCs/>
          <w:noProof w:val="0"/>
          <w:color w:val="000000"/>
          <w:shd w:val="clear" w:color="auto" w:fill="FFFFFF"/>
          <w:rtl/>
        </w:rPr>
        <w:t>יש לה הצעה, אמרה שסברה שיש טיפול זה מה שיכולים להציע לא מעבר לזה. אם אין נכונות להשתלב בטיפול לצערי זה המצב. אנו עם ילדה צעירה יחסית אבל עדיין בגיל ההתבגרות, יודעים שלפעמים מתבצרים בעמדות, או שהאבא יתחנן ויפייס אותה או שבאמת לנסות להורות על הליך טיפולי. נורא חבל. אני מתחברת למה שהאמא אמרה התרשמתי ש</w:t>
      </w:r>
      <w:r w:rsidR="005D19FA">
        <w:rPr>
          <w:rFonts w:ascii="Arial" w:hAnsi="Arial" w:hint="cs"/>
          <w:b/>
          <w:bCs/>
          <w:noProof w:val="0"/>
          <w:color w:val="000000"/>
          <w:shd w:val="clear" w:color="auto" w:fill="FFFFFF"/>
          <w:rtl/>
        </w:rPr>
        <w:t>_______</w:t>
      </w:r>
      <w:r>
        <w:rPr>
          <w:rFonts w:ascii="Arial" w:hAnsi="Arial"/>
          <w:b/>
          <w:bCs/>
          <w:noProof w:val="0"/>
          <w:color w:val="000000"/>
          <w:shd w:val="clear" w:color="auto" w:fill="FFFFFF"/>
          <w:rtl/>
        </w:rPr>
        <w:t xml:space="preserve"> אהבה ללכת לאבא. בשיחה שלי איתה לא התרשמתי מטינה עמוקה או סרוב ללכת. אמרה שרוצה שיתנצל כי מה שדרש ממנה בזמנו לא היה מחובר למציאות שרואה אותה, הרגישה שנעשה איזה שהוא עוול.</w:t>
      </w:r>
      <w:r w:rsidR="00EA5C71">
        <w:rPr>
          <w:rFonts w:ascii="Arial" w:hAnsi="Arial" w:hint="cs"/>
          <w:noProof w:val="0"/>
          <w:color w:val="000000"/>
          <w:shd w:val="clear" w:color="auto" w:fill="FFFFFF"/>
          <w:rtl/>
        </w:rPr>
        <w:t>"</w:t>
      </w:r>
    </w:p>
    <w:p w:rsidR="00EA5C71" w:rsidRPr="00EA5C71" w:rsidRDefault="00EA5C71" w:rsidP="00271137">
      <w:pPr>
        <w:pStyle w:val="ab"/>
        <w:spacing w:line="360" w:lineRule="auto"/>
        <w:ind w:left="1440"/>
        <w:jc w:val="both"/>
        <w:rPr>
          <w:rFonts w:ascii="Arial" w:hAnsi="Arial"/>
          <w:noProof w:val="0"/>
          <w:color w:val="000000"/>
          <w:sz w:val="16"/>
          <w:szCs w:val="16"/>
          <w:shd w:val="clear" w:color="auto" w:fill="FFFFFF"/>
          <w:rtl/>
        </w:rPr>
      </w:pPr>
    </w:p>
    <w:p w:rsidR="00271137" w:rsidRDefault="0036387C" w:rsidP="00F060CC">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דבריה הברורים והישירים של האפוטרופוסית</w:t>
      </w:r>
      <w:r w:rsidR="00F048E1">
        <w:rPr>
          <w:rFonts w:ascii="Arial" w:hAnsi="Arial" w:hint="cs"/>
          <w:noProof w:val="0"/>
          <w:color w:val="000000"/>
          <w:shd w:val="clear" w:color="auto" w:fill="FFFFFF"/>
          <w:rtl/>
        </w:rPr>
        <w:t xml:space="preserve"> לדין</w:t>
      </w:r>
      <w:r w:rsidR="00F060CC">
        <w:rPr>
          <w:rFonts w:ascii="Arial" w:hAnsi="Arial" w:hint="cs"/>
          <w:noProof w:val="0"/>
          <w:color w:val="000000"/>
          <w:shd w:val="clear" w:color="auto" w:fill="FFFFFF"/>
          <w:rtl/>
        </w:rPr>
        <w:t>,</w:t>
      </w:r>
      <w:r w:rsidR="00F048E1">
        <w:rPr>
          <w:rFonts w:ascii="Arial" w:hAnsi="Arial" w:hint="cs"/>
          <w:noProof w:val="0"/>
          <w:color w:val="000000"/>
          <w:shd w:val="clear" w:color="auto" w:fill="FFFFFF"/>
          <w:rtl/>
        </w:rPr>
        <w:t xml:space="preserve"> </w:t>
      </w:r>
      <w:r w:rsidR="00F060CC">
        <w:rPr>
          <w:rFonts w:ascii="Arial" w:hAnsi="Arial" w:hint="cs"/>
          <w:noProof w:val="0"/>
          <w:color w:val="000000"/>
          <w:shd w:val="clear" w:color="auto" w:fill="FFFFFF"/>
          <w:rtl/>
        </w:rPr>
        <w:t>גם הם נפלו על אוזניים ערלות</w:t>
      </w:r>
      <w:r w:rsidR="00EA5C71">
        <w:rPr>
          <w:rFonts w:ascii="Arial" w:hAnsi="Arial" w:hint="cs"/>
          <w:noProof w:val="0"/>
          <w:color w:val="000000"/>
          <w:shd w:val="clear" w:color="auto" w:fill="FFFFFF"/>
          <w:rtl/>
        </w:rPr>
        <w:t xml:space="preserve">, </w:t>
      </w:r>
      <w:r w:rsidR="00F060CC">
        <w:rPr>
          <w:rFonts w:ascii="Arial" w:hAnsi="Arial" w:hint="cs"/>
          <w:noProof w:val="0"/>
          <w:color w:val="000000"/>
          <w:shd w:val="clear" w:color="auto" w:fill="FFFFFF"/>
          <w:rtl/>
        </w:rPr>
        <w:t xml:space="preserve">כל צד </w:t>
      </w:r>
      <w:r w:rsidR="00EA5C71">
        <w:rPr>
          <w:rFonts w:ascii="Arial" w:hAnsi="Arial" w:hint="cs"/>
          <w:noProof w:val="0"/>
          <w:color w:val="000000"/>
          <w:shd w:val="clear" w:color="auto" w:fill="FFFFFF"/>
          <w:rtl/>
        </w:rPr>
        <w:t xml:space="preserve">המשיך להתבצר בעמדתו, סירב לקחת אחריות </w:t>
      </w:r>
      <w:r w:rsidR="00F060CC">
        <w:rPr>
          <w:rFonts w:ascii="Arial" w:hAnsi="Arial" w:hint="cs"/>
          <w:noProof w:val="0"/>
          <w:color w:val="000000"/>
          <w:shd w:val="clear" w:color="auto" w:fill="FFFFFF"/>
          <w:rtl/>
        </w:rPr>
        <w:t>והטיל את האשמה על משנהו</w:t>
      </w:r>
      <w:r w:rsidR="00271137">
        <w:rPr>
          <w:rFonts w:ascii="Arial" w:hAnsi="Arial"/>
          <w:noProof w:val="0"/>
          <w:color w:val="000000"/>
          <w:shd w:val="clear" w:color="auto" w:fill="FFFFFF"/>
          <w:rtl/>
        </w:rPr>
        <w:t xml:space="preserve">. </w:t>
      </w:r>
    </w:p>
    <w:p w:rsidR="00F060CC" w:rsidRPr="00F060CC" w:rsidRDefault="00F060CC" w:rsidP="00F060CC">
      <w:pPr>
        <w:pStyle w:val="ab"/>
        <w:spacing w:line="360" w:lineRule="auto"/>
        <w:jc w:val="both"/>
        <w:rPr>
          <w:rFonts w:ascii="Arial" w:hAnsi="Arial"/>
          <w:noProof w:val="0"/>
          <w:color w:val="000000"/>
          <w:sz w:val="16"/>
          <w:szCs w:val="16"/>
          <w:shd w:val="clear" w:color="auto" w:fill="FFFFFF"/>
          <w:rtl/>
        </w:rPr>
      </w:pPr>
    </w:p>
    <w:p w:rsidR="0058572D" w:rsidRDefault="00626BD9" w:rsidP="00485EF1">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 xml:space="preserve">לאור כל המפורט לעיל והדברים נאמרים בצער רב, ניכר כי חרף ההליכים הארוכים והמורכבים שהתנהלו באופן אינטנסיבי, </w:t>
      </w:r>
      <w:r w:rsidR="0058572D">
        <w:rPr>
          <w:rFonts w:ascii="Arial" w:hAnsi="Arial" w:hint="cs"/>
          <w:noProof w:val="0"/>
          <w:color w:val="000000"/>
          <w:shd w:val="clear" w:color="auto" w:fill="FFFFFF"/>
          <w:rtl/>
        </w:rPr>
        <w:t>ה</w:t>
      </w:r>
      <w:r>
        <w:rPr>
          <w:rFonts w:ascii="Arial" w:hAnsi="Arial" w:hint="cs"/>
          <w:noProof w:val="0"/>
          <w:color w:val="000000"/>
          <w:shd w:val="clear" w:color="auto" w:fill="FFFFFF"/>
          <w:rtl/>
        </w:rPr>
        <w:t>מעורבות של גורמים מקצועיים וטיפוליים רבים, דיונים</w:t>
      </w:r>
      <w:r w:rsidR="001424A5">
        <w:rPr>
          <w:rFonts w:ascii="Arial" w:hAnsi="Arial" w:hint="cs"/>
          <w:noProof w:val="0"/>
          <w:color w:val="000000"/>
          <w:shd w:val="clear" w:color="auto" w:fill="FFFFFF"/>
          <w:rtl/>
        </w:rPr>
        <w:t xml:space="preserve"> על גבי דיונים, החלטות </w:t>
      </w:r>
      <w:r w:rsidR="0058572D">
        <w:rPr>
          <w:rFonts w:ascii="Arial" w:hAnsi="Arial" w:hint="cs"/>
          <w:noProof w:val="0"/>
          <w:color w:val="000000"/>
          <w:shd w:val="clear" w:color="auto" w:fill="FFFFFF"/>
          <w:rtl/>
        </w:rPr>
        <w:t>שונות, דיווחים ועוד</w:t>
      </w:r>
      <w:r w:rsidR="001424A5">
        <w:rPr>
          <w:rFonts w:ascii="Arial" w:hAnsi="Arial" w:hint="cs"/>
          <w:noProof w:val="0"/>
          <w:color w:val="000000"/>
          <w:shd w:val="clear" w:color="auto" w:fill="FFFFFF"/>
          <w:rtl/>
        </w:rPr>
        <w:t xml:space="preserve"> שבכולם הועבר מסר פשוט שלפיו </w:t>
      </w:r>
      <w:r w:rsidR="007F2E8E">
        <w:rPr>
          <w:rFonts w:ascii="Arial" w:hAnsi="Arial" w:hint="cs"/>
          <w:noProof w:val="0"/>
          <w:color w:val="000000"/>
          <w:shd w:val="clear" w:color="auto" w:fill="FFFFFF"/>
          <w:rtl/>
        </w:rPr>
        <w:t xml:space="preserve">יש לפרק את הקונפליקט בין ההורים עצמם על-מנת לאפשר לילדים לקיים קשר בטוח, רגוע ומיטיב עם </w:t>
      </w:r>
      <w:r w:rsidR="00485EF1">
        <w:rPr>
          <w:rFonts w:ascii="Arial" w:hAnsi="Arial" w:hint="cs"/>
          <w:noProof w:val="0"/>
          <w:color w:val="000000"/>
          <w:shd w:val="clear" w:color="auto" w:fill="FFFFFF"/>
          <w:rtl/>
        </w:rPr>
        <w:t>שני הוריהם</w:t>
      </w:r>
      <w:r w:rsidR="00271137">
        <w:rPr>
          <w:rFonts w:ascii="Arial" w:hAnsi="Arial"/>
          <w:noProof w:val="0"/>
          <w:color w:val="000000"/>
          <w:shd w:val="clear" w:color="auto" w:fill="FFFFFF"/>
          <w:rtl/>
        </w:rPr>
        <w:t>,</w:t>
      </w:r>
      <w:r w:rsidR="0058572D">
        <w:rPr>
          <w:rFonts w:ascii="Arial" w:hAnsi="Arial" w:hint="cs"/>
          <w:noProof w:val="0"/>
          <w:color w:val="000000"/>
          <w:shd w:val="clear" w:color="auto" w:fill="FFFFFF"/>
          <w:rtl/>
        </w:rPr>
        <w:t xml:space="preserve"> דבר לא השתנה.</w:t>
      </w:r>
    </w:p>
    <w:p w:rsidR="007359C9" w:rsidRPr="007359C9" w:rsidRDefault="007359C9" w:rsidP="007359C9">
      <w:pPr>
        <w:pStyle w:val="ab"/>
        <w:rPr>
          <w:rFonts w:ascii="Arial" w:hAnsi="Arial"/>
          <w:noProof w:val="0"/>
          <w:color w:val="000000"/>
          <w:shd w:val="clear" w:color="auto" w:fill="FFFFFF"/>
          <w:rtl/>
        </w:rPr>
      </w:pPr>
    </w:p>
    <w:p w:rsidR="007359C9" w:rsidRDefault="007359C9" w:rsidP="00485EF1">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lastRenderedPageBreak/>
        <w:t xml:space="preserve">גם בתגובתה לשאלת ביהמ"ש כיצד בכוונתה לקדם את ההליך, טענה האם כי הדרך לעשות כן היא ע"י כך שביהמ"ש יחייב את האב לחשוף את שמו של אותו מתאם הורי שלשיטת האב ייעץ לו "לנטוש" את </w:t>
      </w:r>
      <w:r w:rsidR="00485EF1">
        <w:rPr>
          <w:rFonts w:ascii="Arial" w:hAnsi="Arial" w:hint="cs"/>
          <w:noProof w:val="0"/>
          <w:color w:val="000000"/>
          <w:shd w:val="clear" w:color="auto" w:fill="FFFFFF"/>
          <w:rtl/>
        </w:rPr>
        <w:t>______,</w:t>
      </w:r>
      <w:r>
        <w:rPr>
          <w:rFonts w:ascii="Arial" w:hAnsi="Arial" w:hint="cs"/>
          <w:noProof w:val="0"/>
          <w:color w:val="000000"/>
          <w:shd w:val="clear" w:color="auto" w:fill="FFFFFF"/>
          <w:rtl/>
        </w:rPr>
        <w:t xml:space="preserve"> מעידה על הלך רוחה</w:t>
      </w:r>
      <w:r w:rsidR="00485EF1">
        <w:rPr>
          <w:rFonts w:ascii="Arial" w:hAnsi="Arial" w:hint="cs"/>
          <w:noProof w:val="0"/>
          <w:color w:val="000000"/>
          <w:shd w:val="clear" w:color="auto" w:fill="FFFFFF"/>
          <w:rtl/>
        </w:rPr>
        <w:t xml:space="preserve"> של האם</w:t>
      </w:r>
      <w:r>
        <w:rPr>
          <w:rFonts w:ascii="Arial" w:hAnsi="Arial" w:hint="cs"/>
          <w:noProof w:val="0"/>
          <w:color w:val="000000"/>
          <w:shd w:val="clear" w:color="auto" w:fill="FFFFFF"/>
          <w:rtl/>
        </w:rPr>
        <w:t xml:space="preserve"> וכי המטרה שעומדת בבסיס ההליך איננה לה</w:t>
      </w:r>
      <w:r w:rsidR="00520848">
        <w:rPr>
          <w:rFonts w:ascii="Arial" w:hAnsi="Arial" w:hint="cs"/>
          <w:noProof w:val="0"/>
          <w:color w:val="000000"/>
          <w:shd w:val="clear" w:color="auto" w:fill="FFFFFF"/>
          <w:rtl/>
        </w:rPr>
        <w:t xml:space="preserve">ביא לריפוי מערכת היחסים בין האב לבין </w:t>
      </w:r>
      <w:r w:rsidR="00485EF1">
        <w:rPr>
          <w:rFonts w:ascii="Arial" w:hAnsi="Arial" w:hint="cs"/>
          <w:noProof w:val="0"/>
          <w:color w:val="000000"/>
          <w:shd w:val="clear" w:color="auto" w:fill="FFFFFF"/>
          <w:rtl/>
        </w:rPr>
        <w:t>________.</w:t>
      </w:r>
    </w:p>
    <w:p w:rsidR="00271137" w:rsidRPr="00520848" w:rsidRDefault="0058572D" w:rsidP="00520848">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על רקע מציאות זו ובשעה שעשה ביהמ"ש שימוש בכל ארגז הכלים שעומד לרשותו</w:t>
      </w:r>
      <w:r w:rsidR="00520848">
        <w:rPr>
          <w:rFonts w:ascii="Arial" w:hAnsi="Arial" w:hint="cs"/>
          <w:noProof w:val="0"/>
          <w:color w:val="000000"/>
          <w:shd w:val="clear" w:color="auto" w:fill="FFFFFF"/>
          <w:rtl/>
        </w:rPr>
        <w:t>, גם בהליכים הקודמים, כדי לעזור למשפחה להתאושש מהמשבר הקשה שנקלעה אליו בעקבות פירוד ההורים</w:t>
      </w:r>
      <w:r>
        <w:rPr>
          <w:rFonts w:ascii="Arial" w:hAnsi="Arial" w:hint="cs"/>
          <w:noProof w:val="0"/>
          <w:color w:val="000000"/>
          <w:shd w:val="clear" w:color="auto" w:fill="FFFFFF"/>
          <w:rtl/>
        </w:rPr>
        <w:t>,</w:t>
      </w:r>
      <w:r w:rsidR="00271137">
        <w:rPr>
          <w:rFonts w:ascii="Arial" w:hAnsi="Arial"/>
          <w:noProof w:val="0"/>
          <w:color w:val="000000"/>
          <w:shd w:val="clear" w:color="auto" w:fill="FFFFFF"/>
          <w:rtl/>
        </w:rPr>
        <w:t xml:space="preserve"> איני סבורה כי</w:t>
      </w:r>
      <w:r w:rsidR="00520848">
        <w:rPr>
          <w:rFonts w:ascii="Arial" w:hAnsi="Arial" w:hint="cs"/>
          <w:noProof w:val="0"/>
          <w:color w:val="000000"/>
          <w:shd w:val="clear" w:color="auto" w:fill="FFFFFF"/>
          <w:rtl/>
        </w:rPr>
        <w:t xml:space="preserve"> במצב הנוכחי</w:t>
      </w:r>
      <w:r w:rsidR="00271137">
        <w:rPr>
          <w:rFonts w:ascii="Arial" w:hAnsi="Arial"/>
          <w:noProof w:val="0"/>
          <w:color w:val="000000"/>
          <w:shd w:val="clear" w:color="auto" w:fill="FFFFFF"/>
          <w:rtl/>
        </w:rPr>
        <w:t xml:space="preserve"> </w:t>
      </w:r>
      <w:r>
        <w:rPr>
          <w:rFonts w:ascii="Arial" w:hAnsi="Arial" w:hint="cs"/>
          <w:noProof w:val="0"/>
          <w:color w:val="000000"/>
          <w:shd w:val="clear" w:color="auto" w:fill="FFFFFF"/>
          <w:rtl/>
        </w:rPr>
        <w:t>יש ביכולתו של ביהמ"ש</w:t>
      </w:r>
      <w:r w:rsidR="00520848">
        <w:rPr>
          <w:rFonts w:ascii="Arial" w:hAnsi="Arial" w:hint="cs"/>
          <w:noProof w:val="0"/>
          <w:color w:val="000000"/>
          <w:shd w:val="clear" w:color="auto" w:fill="FFFFFF"/>
          <w:rtl/>
        </w:rPr>
        <w:t xml:space="preserve"> לסייע לצדדים ולילדיהם לנרמל את המצב שנוצר כך שלכל ילד תהיה מערכת יחסים קרובה וחמה עם כל אחד מהוריו. דברים אלה מקבלים משנה תוקף לאור חוסר רצונם של הצדדים להשקיע </w:t>
      </w:r>
      <w:r w:rsidR="00271137" w:rsidRPr="00520848">
        <w:rPr>
          <w:rFonts w:ascii="Arial" w:hAnsi="Arial"/>
          <w:noProof w:val="0"/>
          <w:color w:val="000000"/>
          <w:shd w:val="clear" w:color="auto" w:fill="FFFFFF"/>
          <w:rtl/>
        </w:rPr>
        <w:t xml:space="preserve">בהליך טיפולי שיוכל – אולי – ללא קשר להליך משפטי – להביא לשיפור ורגיעה ביחסים </w:t>
      </w:r>
      <w:r w:rsidR="007359C9" w:rsidRPr="00520848">
        <w:rPr>
          <w:rFonts w:ascii="Arial" w:hAnsi="Arial" w:hint="cs"/>
          <w:noProof w:val="0"/>
          <w:color w:val="000000"/>
          <w:shd w:val="clear" w:color="auto" w:fill="FFFFFF"/>
          <w:rtl/>
        </w:rPr>
        <w:t>המשפחתיים</w:t>
      </w:r>
      <w:r w:rsidR="00271137" w:rsidRPr="00520848">
        <w:rPr>
          <w:rFonts w:ascii="Arial" w:hAnsi="Arial"/>
          <w:noProof w:val="0"/>
          <w:color w:val="000000"/>
          <w:shd w:val="clear" w:color="auto" w:fill="FFFFFF"/>
          <w:rtl/>
        </w:rPr>
        <w:t xml:space="preserve">. </w:t>
      </w:r>
    </w:p>
    <w:p w:rsidR="00271137" w:rsidRDefault="007359C9" w:rsidP="00485EF1">
      <w:pPr>
        <w:pStyle w:val="ab"/>
        <w:numPr>
          <w:ilvl w:val="0"/>
          <w:numId w:val="4"/>
        </w:numPr>
        <w:spacing w:line="360" w:lineRule="auto"/>
        <w:jc w:val="both"/>
        <w:rPr>
          <w:rFonts w:ascii="Arial" w:hAnsi="Arial"/>
          <w:noProof w:val="0"/>
          <w:color w:val="000000"/>
          <w:shd w:val="clear" w:color="auto" w:fill="FFFFFF"/>
        </w:rPr>
      </w:pPr>
      <w:r>
        <w:rPr>
          <w:rFonts w:ascii="Arial" w:hAnsi="Arial"/>
          <w:noProof w:val="0"/>
          <w:color w:val="000000"/>
          <w:shd w:val="clear" w:color="auto" w:fill="FFFFFF"/>
          <w:rtl/>
        </w:rPr>
        <w:t xml:space="preserve">מאחר </w:t>
      </w:r>
      <w:r>
        <w:rPr>
          <w:rFonts w:ascii="Arial" w:hAnsi="Arial" w:hint="cs"/>
          <w:noProof w:val="0"/>
          <w:color w:val="000000"/>
          <w:shd w:val="clear" w:color="auto" w:fill="FFFFFF"/>
          <w:rtl/>
        </w:rPr>
        <w:t>ש</w:t>
      </w:r>
      <w:r w:rsidR="00271137">
        <w:rPr>
          <w:rFonts w:ascii="Arial" w:hAnsi="Arial"/>
          <w:noProof w:val="0"/>
          <w:color w:val="000000"/>
          <w:shd w:val="clear" w:color="auto" w:fill="FFFFFF"/>
          <w:rtl/>
        </w:rPr>
        <w:t xml:space="preserve">מדובר בהליך שננקט על ידי האם </w:t>
      </w:r>
      <w:r>
        <w:rPr>
          <w:rFonts w:ascii="Arial" w:hAnsi="Arial" w:hint="cs"/>
          <w:noProof w:val="0"/>
          <w:color w:val="000000"/>
          <w:shd w:val="clear" w:color="auto" w:fill="FFFFFF"/>
          <w:rtl/>
        </w:rPr>
        <w:t>ו</w:t>
      </w:r>
      <w:r w:rsidR="00271137">
        <w:rPr>
          <w:rFonts w:ascii="Arial" w:hAnsi="Arial"/>
          <w:noProof w:val="0"/>
          <w:color w:val="000000"/>
          <w:shd w:val="clear" w:color="auto" w:fill="FFFFFF"/>
          <w:rtl/>
        </w:rPr>
        <w:t>כי</w:t>
      </w:r>
      <w:r>
        <w:rPr>
          <w:rFonts w:ascii="Arial" w:hAnsi="Arial" w:hint="cs"/>
          <w:noProof w:val="0"/>
          <w:color w:val="000000"/>
          <w:shd w:val="clear" w:color="auto" w:fill="FFFFFF"/>
          <w:rtl/>
        </w:rPr>
        <w:t xml:space="preserve"> מאז אותו אירוע שבגינו הוגש ההליך, האב לא מקיים כל קשר עם </w:t>
      </w:r>
      <w:r w:rsidR="00485EF1">
        <w:rPr>
          <w:rFonts w:ascii="Arial" w:hAnsi="Arial" w:hint="cs"/>
          <w:noProof w:val="0"/>
          <w:color w:val="000000"/>
          <w:shd w:val="clear" w:color="auto" w:fill="FFFFFF"/>
          <w:rtl/>
        </w:rPr>
        <w:t>_______</w:t>
      </w:r>
      <w:r>
        <w:rPr>
          <w:rFonts w:ascii="Arial" w:hAnsi="Arial" w:hint="cs"/>
          <w:noProof w:val="0"/>
          <w:color w:val="000000"/>
          <w:shd w:val="clear" w:color="auto" w:fill="FFFFFF"/>
          <w:rtl/>
        </w:rPr>
        <w:t xml:space="preserve"> אלא אך ו</w:t>
      </w:r>
      <w:r w:rsidR="00271137">
        <w:rPr>
          <w:rFonts w:ascii="Arial" w:hAnsi="Arial"/>
          <w:noProof w:val="0"/>
          <w:color w:val="000000"/>
          <w:shd w:val="clear" w:color="auto" w:fill="FFFFFF"/>
          <w:rtl/>
        </w:rPr>
        <w:t xml:space="preserve">רק עם הקטינה </w:t>
      </w:r>
      <w:r w:rsidR="00485EF1">
        <w:rPr>
          <w:rFonts w:ascii="Arial" w:hAnsi="Arial" w:hint="cs"/>
          <w:noProof w:val="0"/>
          <w:color w:val="000000"/>
          <w:shd w:val="clear" w:color="auto" w:fill="FFFFFF"/>
          <w:rtl/>
        </w:rPr>
        <w:t>_______</w:t>
      </w:r>
      <w:r w:rsidR="00485EF1">
        <w:rPr>
          <w:rFonts w:ascii="Arial" w:hAnsi="Arial"/>
          <w:noProof w:val="0"/>
          <w:color w:val="000000"/>
          <w:shd w:val="clear" w:color="auto" w:fill="FFFFFF"/>
          <w:rtl/>
        </w:rPr>
        <w:t>, ו</w:t>
      </w:r>
      <w:r w:rsidR="00271137">
        <w:rPr>
          <w:rFonts w:ascii="Arial" w:hAnsi="Arial"/>
          <w:noProof w:val="0"/>
          <w:color w:val="000000"/>
          <w:shd w:val="clear" w:color="auto" w:fill="FFFFFF"/>
          <w:rtl/>
        </w:rPr>
        <w:t>אין כל מקום לשנות מזמני שהות אלה,</w:t>
      </w:r>
      <w:r>
        <w:rPr>
          <w:rFonts w:ascii="Arial" w:hAnsi="Arial"/>
          <w:noProof w:val="0"/>
          <w:color w:val="000000"/>
          <w:shd w:val="clear" w:color="auto" w:fill="FFFFFF"/>
          <w:rtl/>
        </w:rPr>
        <w:t xml:space="preserve"> אני רואה לנכון למחוק את ההליך </w:t>
      </w:r>
      <w:r w:rsidR="00271137">
        <w:rPr>
          <w:rFonts w:ascii="Arial" w:hAnsi="Arial"/>
          <w:noProof w:val="0"/>
          <w:color w:val="000000"/>
          <w:shd w:val="clear" w:color="auto" w:fill="FFFFFF"/>
          <w:rtl/>
        </w:rPr>
        <w:t xml:space="preserve">ללא צורך בבירור נוסף. </w:t>
      </w:r>
    </w:p>
    <w:p w:rsidR="00271137" w:rsidRDefault="007359C9" w:rsidP="00520848">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אם ו</w:t>
      </w:r>
      <w:r w:rsidR="00271137">
        <w:rPr>
          <w:rFonts w:ascii="Arial" w:hAnsi="Arial"/>
          <w:noProof w:val="0"/>
          <w:color w:val="000000"/>
          <w:shd w:val="clear" w:color="auto" w:fill="FFFFFF"/>
          <w:rtl/>
        </w:rPr>
        <w:t>הצדדים יתעשתו ותו</w:t>
      </w:r>
      <w:r w:rsidR="00A634C8">
        <w:rPr>
          <w:rFonts w:ascii="Arial" w:hAnsi="Arial"/>
          <w:noProof w:val="0"/>
          <w:color w:val="000000"/>
          <w:shd w:val="clear" w:color="auto" w:fill="FFFFFF"/>
          <w:rtl/>
        </w:rPr>
        <w:t xml:space="preserve">גש הודעה מוסכמת בדבר </w:t>
      </w:r>
      <w:r w:rsidR="00520848">
        <w:rPr>
          <w:rFonts w:ascii="Arial" w:hAnsi="Arial" w:hint="cs"/>
          <w:noProof w:val="0"/>
          <w:color w:val="000000"/>
          <w:shd w:val="clear" w:color="auto" w:fill="FFFFFF"/>
          <w:rtl/>
        </w:rPr>
        <w:t>פניה משותפת</w:t>
      </w:r>
      <w:r w:rsidR="00271137">
        <w:rPr>
          <w:rFonts w:ascii="Arial" w:hAnsi="Arial"/>
          <w:noProof w:val="0"/>
          <w:color w:val="000000"/>
          <w:shd w:val="clear" w:color="auto" w:fill="FFFFFF"/>
          <w:rtl/>
        </w:rPr>
        <w:t xml:space="preserve"> לתיאום הורי</w:t>
      </w:r>
      <w:r w:rsidR="00A634C8">
        <w:rPr>
          <w:rFonts w:ascii="Arial" w:hAnsi="Arial" w:hint="cs"/>
          <w:noProof w:val="0"/>
          <w:color w:val="000000"/>
          <w:shd w:val="clear" w:color="auto" w:fill="FFFFFF"/>
          <w:rtl/>
        </w:rPr>
        <w:t xml:space="preserve"> ללא עירוב הקטינים בשלב הראשון</w:t>
      </w:r>
      <w:r w:rsidR="00271137">
        <w:rPr>
          <w:rFonts w:ascii="Arial" w:hAnsi="Arial"/>
          <w:noProof w:val="0"/>
          <w:color w:val="000000"/>
          <w:shd w:val="clear" w:color="auto" w:fill="FFFFFF"/>
          <w:rtl/>
        </w:rPr>
        <w:t>, תינתן החלטה בהתאם.</w:t>
      </w:r>
    </w:p>
    <w:p w:rsidR="00271137" w:rsidRDefault="00520848" w:rsidP="00271137">
      <w:pPr>
        <w:pStyle w:val="ab"/>
        <w:numPr>
          <w:ilvl w:val="0"/>
          <w:numId w:val="4"/>
        </w:numPr>
        <w:spacing w:line="360" w:lineRule="auto"/>
        <w:jc w:val="both"/>
        <w:rPr>
          <w:rFonts w:ascii="Arial" w:hAnsi="Arial"/>
          <w:noProof w:val="0"/>
          <w:color w:val="000000"/>
          <w:shd w:val="clear" w:color="auto" w:fill="FFFFFF"/>
        </w:rPr>
      </w:pPr>
      <w:r>
        <w:rPr>
          <w:rFonts w:ascii="Arial" w:hAnsi="Arial"/>
          <w:noProof w:val="0"/>
          <w:color w:val="000000"/>
          <w:shd w:val="clear" w:color="auto" w:fill="FFFFFF"/>
          <w:rtl/>
        </w:rPr>
        <w:t>תואיל המזכירות לסגור את התיק</w:t>
      </w:r>
      <w:r>
        <w:rPr>
          <w:rFonts w:ascii="Arial" w:hAnsi="Arial" w:hint="cs"/>
          <w:noProof w:val="0"/>
          <w:color w:val="000000"/>
          <w:shd w:val="clear" w:color="auto" w:fill="FFFFFF"/>
          <w:rtl/>
        </w:rPr>
        <w:t>, ללא צו להוצאות.</w:t>
      </w:r>
    </w:p>
    <w:p w:rsidR="002E6544" w:rsidRDefault="002E6544" w:rsidP="00271137">
      <w:pPr>
        <w:pStyle w:val="ab"/>
        <w:numPr>
          <w:ilvl w:val="0"/>
          <w:numId w:val="4"/>
        </w:numPr>
        <w:spacing w:line="360" w:lineRule="auto"/>
        <w:jc w:val="both"/>
        <w:rPr>
          <w:rFonts w:ascii="Arial" w:hAnsi="Arial"/>
          <w:noProof w:val="0"/>
          <w:color w:val="000000"/>
          <w:shd w:val="clear" w:color="auto" w:fill="FFFFFF"/>
        </w:rPr>
      </w:pPr>
      <w:r>
        <w:rPr>
          <w:rFonts w:ascii="Arial" w:hAnsi="Arial" w:hint="cs"/>
          <w:noProof w:val="0"/>
          <w:color w:val="000000"/>
          <w:shd w:val="clear" w:color="auto" w:fill="FFFFFF"/>
          <w:rtl/>
        </w:rPr>
        <w:t>ניתן לפרסום ללא פרטים מזהים.</w:t>
      </w:r>
    </w:p>
    <w:p w:rsidR="00271137" w:rsidRDefault="00271137" w:rsidP="00271137">
      <w:pPr>
        <w:spacing w:line="360" w:lineRule="auto"/>
        <w:jc w:val="both"/>
        <w:rPr>
          <w:rFonts w:ascii="Arial" w:hAnsi="Arial"/>
          <w:color w:val="000000"/>
          <w:shd w:val="clear" w:color="auto" w:fill="FFFFFF"/>
        </w:rPr>
      </w:pPr>
    </w:p>
    <w:p w:rsidR="00271137" w:rsidRDefault="00271137" w:rsidP="00271137">
      <w:pPr>
        <w:spacing w:line="360" w:lineRule="auto"/>
        <w:jc w:val="both"/>
        <w:rPr>
          <w:rFonts w:ascii="Arial" w:hAnsi="Arial"/>
          <w:color w:val="000000"/>
          <w:shd w:val="clear" w:color="auto" w:fill="FFFFFF"/>
          <w:rtl/>
        </w:rPr>
      </w:pPr>
    </w:p>
    <w:p w:rsidR="00271137" w:rsidRDefault="00271137" w:rsidP="00271137">
      <w:pPr>
        <w:spacing w:line="360" w:lineRule="auto"/>
        <w:jc w:val="both"/>
        <w:rPr>
          <w:rFonts w:ascii="Arial" w:hAnsi="Arial"/>
          <w:color w:val="000000"/>
          <w:shd w:val="clear" w:color="auto" w:fill="FFFFFF"/>
          <w:rtl/>
        </w:rPr>
      </w:pPr>
    </w:p>
    <w:p w:rsidR="00271137" w:rsidRDefault="00271137" w:rsidP="00271137">
      <w:pPr>
        <w:spacing w:line="360" w:lineRule="auto"/>
        <w:jc w:val="both"/>
        <w:rPr>
          <w:rFonts w:ascii="Arial" w:hAnsi="Arial"/>
          <w:color w:val="000000"/>
          <w:shd w:val="clear" w:color="auto" w:fill="FFFFFF"/>
          <w:rtl/>
        </w:rPr>
      </w:pPr>
      <w:r>
        <w:rPr>
          <w:rFonts w:ascii="Arial" w:hAnsi="Arial"/>
          <w:color w:val="000000"/>
          <w:shd w:val="clear" w:color="auto" w:fill="FFFFFF"/>
          <w:rtl/>
        </w:rPr>
        <w:t xml:space="preserve">ניתן היום,  </w:t>
      </w:r>
      <w:sdt>
        <w:sdtPr>
          <w:rPr>
            <w:color w:val="000000"/>
            <w:shd w:val="clear" w:color="auto" w:fill="FFFFFF"/>
            <w:rtl/>
          </w:rPr>
          <w:alias w:val="1455"/>
          <w:tag w:val="1455"/>
          <w:id w:val="-1380785667"/>
          <w:text w:multiLine="1"/>
        </w:sdtPr>
        <w:sdtEndPr/>
        <w:sdtContent>
          <w:r>
            <w:rPr>
              <w:rFonts w:ascii="Arial" w:hAnsi="Arial"/>
              <w:color w:val="000000"/>
              <w:shd w:val="clear" w:color="auto" w:fill="FFFFFF"/>
              <w:rtl/>
            </w:rPr>
            <w:t>ט"ז אייר תשפ"ג</w:t>
          </w:r>
        </w:sdtContent>
      </w:sdt>
      <w:r>
        <w:rPr>
          <w:rFonts w:ascii="Arial" w:hAnsi="Arial"/>
          <w:color w:val="000000"/>
          <w:shd w:val="clear" w:color="auto" w:fill="FFFFFF"/>
          <w:rtl/>
        </w:rPr>
        <w:t xml:space="preserve">, </w:t>
      </w:r>
      <w:sdt>
        <w:sdtPr>
          <w:rPr>
            <w:color w:val="000000"/>
            <w:shd w:val="clear" w:color="auto" w:fill="FFFFFF"/>
            <w:rtl/>
          </w:rPr>
          <w:alias w:val="1456"/>
          <w:tag w:val="1456"/>
          <w:id w:val="394247894"/>
          <w:text w:multiLine="1"/>
        </w:sdtPr>
        <w:sdtEndPr/>
        <w:sdtContent>
          <w:r>
            <w:rPr>
              <w:rFonts w:ascii="Arial" w:hAnsi="Arial"/>
              <w:color w:val="000000"/>
              <w:shd w:val="clear" w:color="auto" w:fill="FFFFFF"/>
              <w:rtl/>
            </w:rPr>
            <w:t>07 מאי 2023</w:t>
          </w:r>
        </w:sdtContent>
      </w:sdt>
      <w:r>
        <w:rPr>
          <w:rFonts w:ascii="Arial" w:hAnsi="Arial"/>
          <w:color w:val="000000"/>
          <w:shd w:val="clear" w:color="auto" w:fill="FFFFFF"/>
          <w:rtl/>
        </w:rPr>
        <w:t>, בהעדר הצדדים.</w:t>
      </w:r>
    </w:p>
    <w:p w:rsidR="00271137" w:rsidRDefault="00271137" w:rsidP="00271137">
      <w:pPr>
        <w:spacing w:line="360" w:lineRule="auto"/>
        <w:jc w:val="both"/>
        <w:rPr>
          <w:rFonts w:ascii="Arial" w:hAnsi="Arial"/>
          <w:color w:val="000000"/>
          <w:shd w:val="clear" w:color="auto" w:fill="FFFFFF"/>
          <w:rtl/>
        </w:rPr>
      </w:pPr>
      <w:r>
        <w:rPr>
          <w:rFonts w:ascii="Arial" w:hAnsi="Arial"/>
          <w:color w:val="000000"/>
          <w:shd w:val="clear" w:color="auto" w:fill="FFFFFF"/>
          <w:rtl/>
        </w:rPr>
        <w:t xml:space="preserve"> </w:t>
      </w:r>
      <w:r>
        <w:rPr>
          <w:rFonts w:ascii="Arial" w:hAnsi="Arial"/>
          <w:color w:val="000000"/>
          <w:shd w:val="clear" w:color="auto" w:fill="FFFFFF"/>
          <w:rtl/>
        </w:rPr>
        <w:tab/>
      </w:r>
      <w:r>
        <w:rPr>
          <w:rFonts w:ascii="Arial" w:hAnsi="Arial"/>
          <w:color w:val="000000"/>
          <w:shd w:val="clear" w:color="auto" w:fill="FFFFFF"/>
          <w:rtl/>
        </w:rPr>
        <w:tab/>
      </w:r>
      <w:r>
        <w:rPr>
          <w:rFonts w:ascii="Arial" w:hAnsi="Arial"/>
          <w:color w:val="000000"/>
          <w:shd w:val="clear" w:color="auto" w:fill="FFFFFF"/>
          <w:rtl/>
        </w:rPr>
        <w:tab/>
      </w:r>
      <w:r>
        <w:rPr>
          <w:rFonts w:ascii="Arial" w:hAnsi="Arial"/>
          <w:color w:val="000000"/>
          <w:shd w:val="clear" w:color="auto" w:fill="FFFFFF"/>
          <w:rtl/>
        </w:rPr>
        <w:tab/>
      </w:r>
      <w:r>
        <w:rPr>
          <w:rFonts w:ascii="Arial" w:hAnsi="Arial"/>
          <w:color w:val="000000"/>
          <w:shd w:val="clear" w:color="auto" w:fill="FFFFFF"/>
          <w:rtl/>
        </w:rPr>
        <w:tab/>
      </w:r>
      <w:r>
        <w:rPr>
          <w:rFonts w:ascii="Arial" w:hAnsi="Arial"/>
          <w:color w:val="000000"/>
          <w:shd w:val="clear" w:color="auto" w:fill="FFFFFF"/>
          <w:rtl/>
        </w:rPr>
        <w:tab/>
      </w:r>
      <w:sdt>
        <w:sdtPr>
          <w:rPr>
            <w:rFonts w:ascii="Arial" w:hAnsi="Arial"/>
            <w:color w:val="000000"/>
            <w:shd w:val="clear" w:color="auto" w:fill="FFFFFF"/>
            <w:rtl/>
          </w:rPr>
          <w:alias w:val="2045"/>
          <w:tag w:val="2045"/>
          <w:id w:val="1753319259"/>
          <w:placeholder>
            <w:docPart w:val="BB63E9C67B9F4C33995C9669657FC986"/>
          </w:placeholder>
          <w:showingPlcHdr/>
          <w:text w:multiLine="1"/>
        </w:sdtPr>
        <w:sdtEndPr/>
        <w:sdtContent>
          <w:r>
            <w:rPr>
              <w:rStyle w:val="aa"/>
              <w:shd w:val="clear" w:color="auto" w:fill="FFFFFF"/>
              <w:rtl/>
            </w:rPr>
            <w:t xml:space="preserve">    </w:t>
          </w:r>
        </w:sdtContent>
      </w:sdt>
    </w:p>
    <w:p w:rsidR="00271137" w:rsidRDefault="0058169B" w:rsidP="00271137">
      <w:pPr>
        <w:spacing w:line="360" w:lineRule="auto"/>
        <w:ind w:left="3600" w:firstLine="720"/>
        <w:jc w:val="both"/>
      </w:pPr>
      <w:sdt>
        <w:sdtPr>
          <w:rPr>
            <w:rtl/>
          </w:rPr>
          <w:alias w:val="MergeField"/>
          <w:tag w:val="1237"/>
          <w:id w:val="2138988827"/>
        </w:sdtPr>
        <w:sdtEndPr/>
        <w:sdtContent>
          <w:r w:rsidR="00485EF1">
            <w:rPr>
              <w:noProof/>
            </w:rPr>
            <w:drawing>
              <wp:inline distT="0" distB="0" distL="0" distR="0" wp14:editId="50D07946">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1348" cy="498348"/>
                        </a:xfrm>
                        <a:prstGeom prst="rect">
                          <a:avLst/>
                        </a:prstGeom>
                      </pic:spPr>
                    </pic:pic>
                  </a:graphicData>
                </a:graphic>
              </wp:inline>
            </w:drawing>
          </w:r>
        </w:sdtContent>
      </w:sdt>
    </w:p>
    <w:p w:rsidR="00271137" w:rsidRDefault="00271137" w:rsidP="00271137">
      <w:pPr>
        <w:spacing w:line="360" w:lineRule="auto"/>
        <w:ind w:left="3600" w:firstLine="720"/>
        <w:jc w:val="both"/>
        <w:rPr>
          <w:rFonts w:ascii="Arial" w:hAnsi="Arial"/>
          <w:color w:val="000000"/>
          <w:shd w:val="clear" w:color="auto" w:fill="FFFFFF"/>
          <w:rtl/>
        </w:rPr>
      </w:pPr>
    </w:p>
    <w:p w:rsidR="00271137" w:rsidRDefault="00271137" w:rsidP="00271137">
      <w:pPr>
        <w:spacing w:line="360" w:lineRule="auto"/>
        <w:jc w:val="both"/>
        <w:rPr>
          <w:rFonts w:ascii="Arial" w:hAnsi="Arial"/>
          <w:color w:val="000000"/>
          <w:shd w:val="clear" w:color="auto" w:fill="FFFFFF"/>
          <w:rtl/>
        </w:rPr>
      </w:pPr>
    </w:p>
    <w:p w:rsidR="005B5D57" w:rsidRDefault="005B5D57">
      <w:pPr>
        <w:spacing w:line="360" w:lineRule="auto"/>
        <w:jc w:val="both"/>
        <w:rPr>
          <w:rFonts w:ascii="Arial" w:hAnsi="Arial"/>
          <w:rtl/>
        </w:rPr>
      </w:pPr>
    </w:p>
    <w:p w:rsidR="0002177A" w:rsidRDefault="0002177A">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ט"ז אייר תשפ"ג</w:t>
          </w:r>
        </w:sdtContent>
      </w:sdt>
      <w:r>
        <w:rPr>
          <w:rFonts w:ascii="Arial" w:hAnsi="Arial"/>
          <w:rtl/>
        </w:rPr>
        <w:t xml:space="preserve">, </w:t>
      </w:r>
      <w:sdt>
        <w:sdtPr>
          <w:rPr>
            <w:rtl/>
          </w:rPr>
          <w:alias w:val="1456"/>
          <w:tag w:val="1456"/>
          <w:id w:val="533474999"/>
          <w:text w:multiLine="1"/>
        </w:sdtPr>
        <w:sdtEndPr/>
        <w:sdtContent>
          <w:r>
            <w:rPr>
              <w:rFonts w:ascii="Arial" w:hAnsi="Arial"/>
              <w:rtl/>
            </w:rPr>
            <w:t>07 מאי 2023</w:t>
          </w:r>
        </w:sdtContent>
      </w:sdt>
      <w:r>
        <w:rPr>
          <w:rFonts w:ascii="Arial" w:hAnsi="Arial"/>
          <w:rtl/>
        </w:rPr>
        <w:t>, בהעדר הצדדים.</w:t>
      </w:r>
    </w:p>
    <w:p w:rsidR="0002177A" w:rsidRDefault="00375F47" w:rsidP="000E7159">
      <w:pPr>
        <w:tabs>
          <w:tab w:val="left" w:pos="2553"/>
        </w:tabs>
        <w:spacing w:line="360" w:lineRule="auto"/>
        <w:jc w:val="center"/>
        <w:rPr>
          <w:rtl/>
        </w:rPr>
      </w:pPr>
      <w:r>
        <w:rPr>
          <w:rFonts w:hint="cs"/>
          <w:rtl/>
        </w:rPr>
        <w:tab/>
      </w:r>
    </w:p>
    <w:sdt>
      <w:sdtPr>
        <w:rPr>
          <w:rtl/>
        </w:rPr>
        <w:alias w:val="1237"/>
        <w:tag w:val="1237"/>
        <w:id w:val="1797485376"/>
        <w:text w:multiLine="1"/>
      </w:sdtPr>
      <w:sdtEndPr/>
      <w:sdtContent>
        <w:p w:rsidR="0002177A" w:rsidRDefault="00375F47">
          <w:pPr>
            <w:spacing w:line="360" w:lineRule="auto"/>
            <w:ind w:left="2880" w:firstLine="720"/>
            <w:jc w:val="center"/>
            <w:rPr>
              <w:rFonts w:ascii="Arial" w:hAnsi="Arial"/>
              <w:rtl/>
            </w:rPr>
          </w:pPr>
          <w:r>
            <w:rPr>
              <w:rFonts w:ascii="Arial" w:hAnsi="Arial"/>
              <w:rtl/>
            </w:rPr>
            <w:t>חתימה</w:t>
          </w:r>
        </w:p>
      </w:sdtContent>
    </w:sdt>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ectPr w:rsidR="0002177A" w:rsidSect="00135A95">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1701"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69B" w:rsidRDefault="0058169B">
      <w:r>
        <w:separator/>
      </w:r>
    </w:p>
  </w:endnote>
  <w:endnote w:type="continuationSeparator" w:id="0">
    <w:p w:rsidR="0058169B" w:rsidRDefault="0058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F73A3C">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Pr="006F72D6" w:rsidRDefault="00375F47">
    <w:pPr>
      <w:pStyle w:val="a4"/>
      <w:jc w:val="center"/>
      <w:rPr>
        <w:rFonts w:ascii="David" w:hAnsi="David"/>
      </w:rPr>
    </w:pPr>
    <w:r w:rsidRPr="006F72D6">
      <w:rPr>
        <w:rFonts w:ascii="David" w:hAnsi="David"/>
        <w:rtl/>
      </w:rPr>
      <w:t>עמוד</w:t>
    </w:r>
    <w:r w:rsidRPr="006F72D6">
      <w:rPr>
        <w:rFonts w:ascii="David" w:hAnsi="David"/>
      </w:rPr>
      <w:t xml:space="preserve"> </w:t>
    </w:r>
    <w:r w:rsidR="00F73A3C" w:rsidRPr="006F72D6">
      <w:rPr>
        <w:rFonts w:ascii="David" w:hAnsi="David"/>
      </w:rPr>
      <w:fldChar w:fldCharType="begin"/>
    </w:r>
    <w:r w:rsidRPr="006F72D6">
      <w:rPr>
        <w:rFonts w:ascii="David" w:hAnsi="David"/>
      </w:rPr>
      <w:instrText xml:space="preserve"> PAGE </w:instrText>
    </w:r>
    <w:r w:rsidR="00F73A3C" w:rsidRPr="006F72D6">
      <w:rPr>
        <w:rFonts w:ascii="David" w:hAnsi="David"/>
      </w:rPr>
      <w:fldChar w:fldCharType="separate"/>
    </w:r>
    <w:r w:rsidR="00014FF1">
      <w:rPr>
        <w:rFonts w:ascii="David" w:hAnsi="David"/>
        <w:noProof/>
        <w:rtl/>
      </w:rPr>
      <w:t>1</w:t>
    </w:r>
    <w:r w:rsidR="00F73A3C" w:rsidRPr="006F72D6">
      <w:rPr>
        <w:rFonts w:ascii="David" w:hAnsi="David"/>
      </w:rPr>
      <w:fldChar w:fldCharType="end"/>
    </w:r>
    <w:r w:rsidRPr="006F72D6">
      <w:rPr>
        <w:rFonts w:ascii="David" w:hAnsi="David"/>
      </w:rPr>
      <w:t xml:space="preserve"> </w:t>
    </w:r>
    <w:r w:rsidRPr="006F72D6">
      <w:rPr>
        <w:rFonts w:ascii="David" w:hAnsi="David"/>
        <w:rtl/>
      </w:rPr>
      <w:t>מתוך</w:t>
    </w:r>
    <w:r w:rsidRPr="006F72D6">
      <w:rPr>
        <w:rFonts w:ascii="David" w:hAnsi="David"/>
      </w:rPr>
      <w:t xml:space="preserve"> </w:t>
    </w:r>
    <w:r w:rsidR="00F73A3C" w:rsidRPr="006F72D6">
      <w:rPr>
        <w:rFonts w:ascii="David" w:hAnsi="David"/>
      </w:rPr>
      <w:fldChar w:fldCharType="begin"/>
    </w:r>
    <w:r w:rsidRPr="006F72D6">
      <w:rPr>
        <w:rFonts w:ascii="David" w:hAnsi="David"/>
      </w:rPr>
      <w:instrText xml:space="preserve"> NUMPAGES </w:instrText>
    </w:r>
    <w:r w:rsidR="00F73A3C" w:rsidRPr="006F72D6">
      <w:rPr>
        <w:rFonts w:ascii="David" w:hAnsi="David"/>
      </w:rPr>
      <w:fldChar w:fldCharType="separate"/>
    </w:r>
    <w:r w:rsidR="00014FF1">
      <w:rPr>
        <w:rFonts w:ascii="David" w:hAnsi="David"/>
        <w:noProof/>
        <w:rtl/>
      </w:rPr>
      <w:t>4</w:t>
    </w:r>
    <w:r w:rsidR="00F73A3C" w:rsidRPr="006F72D6">
      <w:rPr>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FF1" w:rsidRDefault="00014FF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69B" w:rsidRDefault="0058169B">
      <w:r>
        <w:separator/>
      </w:r>
    </w:p>
  </w:footnote>
  <w:footnote w:type="continuationSeparator" w:id="0">
    <w:p w:rsidR="0058169B" w:rsidRDefault="00581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FF1" w:rsidRDefault="00014FF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14:anchorId="3361E104" wp14:editId="4D02252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2"/>
      <w:gridCol w:w="1046"/>
      <w:gridCol w:w="3587"/>
    </w:tblGrid>
    <w:tr w:rsidR="0002177A">
      <w:trPr>
        <w:trHeight w:hRule="exact" w:val="418"/>
        <w:jc w:val="center"/>
      </w:trPr>
      <w:sdt>
        <w:sdtPr>
          <w:rPr>
            <w:rtl/>
          </w:rPr>
          <w:alias w:val="1174"/>
          <w:tag w:val="1174"/>
          <w:id w:val="583721770"/>
          <w:text/>
        </w:sdtPr>
        <w:sdtEndPr/>
        <w:sdtContent>
          <w:tc>
            <w:tcPr>
              <w:tcW w:w="8721" w:type="dxa"/>
              <w:gridSpan w:val="3"/>
            </w:tcPr>
            <w:p w:rsidR="0002177A" w:rsidRDefault="00375F47">
              <w:pPr>
                <w:pStyle w:val="a3"/>
                <w:jc w:val="center"/>
                <w:rPr>
                  <w:rFonts w:ascii="Tahoma" w:hAnsi="Tahoma" w:cs="Tahoma"/>
                  <w:b/>
                  <w:bCs/>
                  <w:color w:val="000080"/>
                  <w:rtl/>
                </w:rPr>
              </w:pPr>
              <w:r>
                <w:rPr>
                  <w:rFonts w:ascii="Tahoma" w:hAnsi="Tahoma" w:cs="Tahoma"/>
                  <w:b/>
                  <w:bCs/>
                  <w:color w:val="000080"/>
                  <w:rtl/>
                </w:rPr>
                <w:t>בית משפט לענייני משפחה בפתח תקווה</w:t>
              </w:r>
            </w:p>
          </w:tc>
        </w:sdtContent>
      </w:sdt>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936331009"/>
          <w:text/>
        </w:sdtPr>
        <w:sdtEndPr/>
        <w:sdtContent>
          <w:tc>
            <w:tcPr>
              <w:tcW w:w="3672" w:type="dxa"/>
            </w:tcPr>
            <w:p w:rsidR="0002177A" w:rsidRDefault="00375F47">
              <w:pPr>
                <w:pStyle w:val="a3"/>
                <w:jc w:val="center"/>
                <w:rPr>
                  <w:b/>
                  <w:bCs/>
                  <w:sz w:val="26"/>
                  <w:szCs w:val="26"/>
                  <w:rtl/>
                </w:rPr>
              </w:pPr>
              <w:r>
                <w:rPr>
                  <w:b/>
                  <w:bCs/>
                  <w:sz w:val="26"/>
                  <w:szCs w:val="26"/>
                  <w:rtl/>
                </w:rPr>
                <w:t>07 מאי 2023</w:t>
              </w:r>
            </w:p>
          </w:tc>
        </w:sdtContent>
      </w:sdt>
    </w:tr>
    <w:tr w:rsidR="0002177A">
      <w:trPr>
        <w:trHeight w:val="337"/>
        <w:jc w:val="center"/>
      </w:trPr>
      <w:tc>
        <w:tcPr>
          <w:tcW w:w="8721" w:type="dxa"/>
          <w:gridSpan w:val="3"/>
        </w:tcPr>
        <w:p w:rsidR="0002177A" w:rsidRDefault="0058169B" w:rsidP="00CA59B7">
          <w:pPr>
            <w:rPr>
              <w:b/>
              <w:bCs/>
              <w:sz w:val="26"/>
              <w:szCs w:val="26"/>
              <w:rtl/>
            </w:rPr>
          </w:pPr>
          <w:sdt>
            <w:sdtPr>
              <w:rPr>
                <w:rtl/>
              </w:rPr>
              <w:alias w:val="1170"/>
              <w:tag w:val="1170"/>
              <w:id w:val="1229954845"/>
              <w:text w:multiLine="1"/>
            </w:sdtPr>
            <w:sdtEndPr/>
            <w:sdtContent>
              <w:r w:rsidR="001A5085">
                <w:rPr>
                  <w:b/>
                  <w:bCs/>
                  <w:sz w:val="26"/>
                  <w:szCs w:val="26"/>
                  <w:rtl/>
                </w:rPr>
                <w:t>תמ"ש</w:t>
              </w:r>
            </w:sdtContent>
          </w:sdt>
          <w:r w:rsidR="00375F47">
            <w:rPr>
              <w:rFonts w:hint="cs"/>
              <w:b/>
              <w:bCs/>
              <w:sz w:val="26"/>
              <w:szCs w:val="26"/>
              <w:rtl/>
            </w:rPr>
            <w:t xml:space="preserve"> </w:t>
          </w:r>
          <w:bookmarkStart w:id="0" w:name="_GoBack"/>
          <w:sdt>
            <w:sdtPr>
              <w:rPr>
                <w:rtl/>
              </w:rPr>
              <w:alias w:val="1171"/>
              <w:tag w:val="1171"/>
              <w:id w:val="1918820083"/>
              <w:text w:multiLine="1"/>
            </w:sdtPr>
            <w:sdtEndPr/>
            <w:sdtContent>
              <w:r w:rsidR="001A5085">
                <w:rPr>
                  <w:b/>
                  <w:bCs/>
                  <w:sz w:val="26"/>
                  <w:szCs w:val="26"/>
                  <w:rtl/>
                </w:rPr>
                <w:t>16740-11-22</w:t>
              </w:r>
            </w:sdtContent>
          </w:sdt>
          <w:bookmarkEnd w:id="0"/>
          <w:r w:rsidR="00375F47">
            <w:rPr>
              <w:rFonts w:hint="cs"/>
              <w:b/>
              <w:bCs/>
              <w:sz w:val="26"/>
              <w:szCs w:val="26"/>
              <w:rtl/>
            </w:rPr>
            <w:t xml:space="preserve"> </w:t>
          </w:r>
          <w:sdt>
            <w:sdtPr>
              <w:rPr>
                <w:rtl/>
              </w:rPr>
              <w:alias w:val="1172"/>
              <w:tag w:val="1172"/>
              <w:id w:val="1843509461"/>
              <w:text w:multiLine="1"/>
            </w:sdtPr>
            <w:sdtEndPr/>
            <w:sdtContent/>
          </w:sdt>
        </w:p>
        <w:p w:rsidR="0002177A" w:rsidRDefault="0002177A">
          <w:pPr>
            <w:rPr>
              <w:rtl/>
            </w:rPr>
          </w:pPr>
        </w:p>
      </w:tc>
    </w:tr>
  </w:tbl>
  <w:p w:rsidR="0002177A" w:rsidRPr="00520848" w:rsidRDefault="0002177A">
    <w:pPr>
      <w:pStyle w:val="a3"/>
      <w:rPr>
        <w:rFonts w:ascii="David" w:hAnsi="David"/>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FF1" w:rsidRDefault="00014F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DF4DB5"/>
    <w:multiLevelType w:val="hybridMultilevel"/>
    <w:tmpl w:val="F856B8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14FF1"/>
    <w:rsid w:val="0002177A"/>
    <w:rsid w:val="000822A1"/>
    <w:rsid w:val="00085C61"/>
    <w:rsid w:val="000E7159"/>
    <w:rsid w:val="001300A9"/>
    <w:rsid w:val="00135A95"/>
    <w:rsid w:val="001424A5"/>
    <w:rsid w:val="00187785"/>
    <w:rsid w:val="001A5085"/>
    <w:rsid w:val="001B757D"/>
    <w:rsid w:val="001C6E19"/>
    <w:rsid w:val="001D2034"/>
    <w:rsid w:val="00271137"/>
    <w:rsid w:val="002E6544"/>
    <w:rsid w:val="003409A2"/>
    <w:rsid w:val="0036387C"/>
    <w:rsid w:val="00375F47"/>
    <w:rsid w:val="003C31EE"/>
    <w:rsid w:val="004166E1"/>
    <w:rsid w:val="004469A1"/>
    <w:rsid w:val="00485EF1"/>
    <w:rsid w:val="00520848"/>
    <w:rsid w:val="0058169B"/>
    <w:rsid w:val="0058572D"/>
    <w:rsid w:val="0058770E"/>
    <w:rsid w:val="005B5D57"/>
    <w:rsid w:val="005C7C23"/>
    <w:rsid w:val="005D19FA"/>
    <w:rsid w:val="00614240"/>
    <w:rsid w:val="00626BD9"/>
    <w:rsid w:val="006453B6"/>
    <w:rsid w:val="006702EB"/>
    <w:rsid w:val="00687734"/>
    <w:rsid w:val="0069798D"/>
    <w:rsid w:val="006A1F3D"/>
    <w:rsid w:val="006C231D"/>
    <w:rsid w:val="006E5311"/>
    <w:rsid w:val="006F72D6"/>
    <w:rsid w:val="00730B91"/>
    <w:rsid w:val="007359C9"/>
    <w:rsid w:val="00783ACB"/>
    <w:rsid w:val="007F2E8E"/>
    <w:rsid w:val="00844D02"/>
    <w:rsid w:val="008D08F6"/>
    <w:rsid w:val="009362AF"/>
    <w:rsid w:val="00A41875"/>
    <w:rsid w:val="00A634C8"/>
    <w:rsid w:val="00BE0156"/>
    <w:rsid w:val="00C37DE6"/>
    <w:rsid w:val="00C46AF9"/>
    <w:rsid w:val="00C94C9C"/>
    <w:rsid w:val="00CA59B7"/>
    <w:rsid w:val="00CB54B4"/>
    <w:rsid w:val="00CB7AD8"/>
    <w:rsid w:val="00CC2C04"/>
    <w:rsid w:val="00D600AB"/>
    <w:rsid w:val="00D6359B"/>
    <w:rsid w:val="00D709E4"/>
    <w:rsid w:val="00DC1C89"/>
    <w:rsid w:val="00DC5FBB"/>
    <w:rsid w:val="00E05662"/>
    <w:rsid w:val="00E44B0D"/>
    <w:rsid w:val="00E71D38"/>
    <w:rsid w:val="00EA5C71"/>
    <w:rsid w:val="00ED6D10"/>
    <w:rsid w:val="00F048E1"/>
    <w:rsid w:val="00F060CC"/>
    <w:rsid w:val="00F15B88"/>
    <w:rsid w:val="00F641CC"/>
    <w:rsid w:val="00F73A3C"/>
    <w:rsid w:val="00FB014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DC1C89"/>
    <w:rPr>
      <w:color w:val="808080"/>
    </w:rPr>
  </w:style>
  <w:style w:type="paragraph" w:styleId="ab">
    <w:name w:val="List Paragraph"/>
    <w:basedOn w:val="a"/>
    <w:uiPriority w:val="34"/>
    <w:qFormat/>
    <w:rsid w:val="00271137"/>
    <w:pPr>
      <w:ind w:left="720"/>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3019">
      <w:bodyDiv w:val="1"/>
      <w:marLeft w:val="0"/>
      <w:marRight w:val="0"/>
      <w:marTop w:val="0"/>
      <w:marBottom w:val="0"/>
      <w:divBdr>
        <w:top w:val="none" w:sz="0" w:space="0" w:color="auto"/>
        <w:left w:val="none" w:sz="0" w:space="0" w:color="auto"/>
        <w:bottom w:val="none" w:sz="0" w:space="0" w:color="auto"/>
        <w:right w:val="none" w:sz="0" w:space="0" w:color="auto"/>
      </w:divBdr>
    </w:div>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423114605">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332834639">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B083814153403DA1955A6BD65FF9AA"/>
        <w:category>
          <w:name w:val="כללי"/>
          <w:gallery w:val="placeholder"/>
        </w:category>
        <w:types>
          <w:type w:val="bbPlcHdr"/>
        </w:types>
        <w:behaviors>
          <w:behavior w:val="content"/>
        </w:behaviors>
        <w:guid w:val="{A1B41AEE-A4C7-4857-9134-B3CCF42EB826}"/>
      </w:docPartPr>
      <w:docPartBody>
        <w:p w:rsidR="00FA3FE0" w:rsidRDefault="00FA3FE0" w:rsidP="00FA3FE0">
          <w:pPr>
            <w:pStyle w:val="02B083814153403DA1955A6BD65FF9AA"/>
          </w:pPr>
          <w:r w:rsidRPr="00DC1C89">
            <w:rPr>
              <w:rFonts w:ascii="Arial" w:hAnsi="Arial"/>
              <w:b/>
              <w:bCs/>
              <w:rtl/>
            </w:rPr>
            <w:t xml:space="preserve">שם משתמש חותם </w:t>
          </w:r>
        </w:p>
      </w:docPartBody>
    </w:docPart>
    <w:docPart>
      <w:docPartPr>
        <w:name w:val="BB63E9C67B9F4C33995C9669657FC986"/>
        <w:category>
          <w:name w:val="כללי"/>
          <w:gallery w:val="placeholder"/>
        </w:category>
        <w:types>
          <w:type w:val="bbPlcHdr"/>
        </w:types>
        <w:behaviors>
          <w:behavior w:val="content"/>
        </w:behaviors>
        <w:guid w:val="{6B1B1220-CB32-40B1-A15E-6EAA3E3CF4DA}"/>
      </w:docPartPr>
      <w:docPartBody>
        <w:p w:rsidR="00D0033F" w:rsidRDefault="00496D1D" w:rsidP="00496D1D">
          <w:pPr>
            <w:pStyle w:val="BB63E9C67B9F4C33995C9669657FC986"/>
          </w:pPr>
          <w:r>
            <w:rPr>
              <w:rStyle w:val="a3"/>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F1"/>
    <w:rsid w:val="004813F1"/>
    <w:rsid w:val="00496D1D"/>
    <w:rsid w:val="009475A2"/>
    <w:rsid w:val="00D0033F"/>
    <w:rsid w:val="00FA3FE0"/>
    <w:rsid w:val="00FB60F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6D1D"/>
  </w:style>
  <w:style w:type="paragraph" w:customStyle="1" w:styleId="02B083814153403DA1955A6BD65FF9AA">
    <w:name w:val="02B083814153403DA1955A6BD65FF9AA"/>
    <w:rsid w:val="00FA3FE0"/>
    <w:pPr>
      <w:bidi/>
      <w:spacing w:after="0" w:line="240" w:lineRule="auto"/>
    </w:pPr>
    <w:rPr>
      <w:rFonts w:ascii="Times New Roman" w:eastAsia="Times New Roman" w:hAnsi="Times New Roman" w:cs="David"/>
      <w:sz w:val="24"/>
      <w:szCs w:val="24"/>
    </w:rPr>
  </w:style>
  <w:style w:type="paragraph" w:customStyle="1" w:styleId="B3E60D0BD939474C967A4DA293A61659">
    <w:name w:val="B3E60D0BD939474C967A4DA293A61659"/>
    <w:rsid w:val="00FA3FE0"/>
    <w:pPr>
      <w:bidi/>
      <w:spacing w:after="0" w:line="240" w:lineRule="auto"/>
    </w:pPr>
    <w:rPr>
      <w:rFonts w:ascii="Times New Roman" w:eastAsia="Times New Roman" w:hAnsi="Times New Roman" w:cs="David"/>
      <w:sz w:val="24"/>
      <w:szCs w:val="24"/>
    </w:rPr>
  </w:style>
  <w:style w:type="paragraph" w:customStyle="1" w:styleId="B8E17538B88740C2B88013DDFB6A7455">
    <w:name w:val="B8E17538B88740C2B88013DDFB6A7455"/>
    <w:rsid w:val="00FA3FE0"/>
    <w:pPr>
      <w:bidi/>
      <w:spacing w:after="0" w:line="240" w:lineRule="auto"/>
    </w:pPr>
    <w:rPr>
      <w:rFonts w:ascii="Times New Roman" w:eastAsia="Times New Roman" w:hAnsi="Times New Roman" w:cs="David"/>
      <w:sz w:val="24"/>
      <w:szCs w:val="24"/>
    </w:rPr>
  </w:style>
  <w:style w:type="paragraph" w:customStyle="1" w:styleId="1009943746BD490BBDAB74B721CFDD05">
    <w:name w:val="1009943746BD490BBDAB74B721CFDD05"/>
    <w:rsid w:val="00FA3FE0"/>
    <w:pPr>
      <w:bidi/>
      <w:spacing w:after="0" w:line="240" w:lineRule="auto"/>
    </w:pPr>
    <w:rPr>
      <w:rFonts w:ascii="Times New Roman" w:eastAsia="Times New Roman" w:hAnsi="Times New Roman" w:cs="David"/>
      <w:sz w:val="24"/>
      <w:szCs w:val="24"/>
    </w:rPr>
  </w:style>
  <w:style w:type="paragraph" w:customStyle="1" w:styleId="38324915EBF947E4AED19365DD5B7032">
    <w:name w:val="38324915EBF947E4AED19365DD5B7032"/>
    <w:rsid w:val="00FA3FE0"/>
    <w:pPr>
      <w:bidi/>
      <w:spacing w:after="0" w:line="240" w:lineRule="auto"/>
    </w:pPr>
    <w:rPr>
      <w:rFonts w:ascii="Times New Roman" w:eastAsia="Times New Roman" w:hAnsi="Times New Roman" w:cs="David"/>
      <w:sz w:val="24"/>
      <w:szCs w:val="24"/>
    </w:rPr>
  </w:style>
  <w:style w:type="paragraph" w:customStyle="1" w:styleId="672AEACA74E149D2AC4D531D4FDE2AA4">
    <w:name w:val="672AEACA74E149D2AC4D531D4FDE2AA4"/>
    <w:rsid w:val="00FA3FE0"/>
    <w:pPr>
      <w:bidi/>
    </w:pPr>
  </w:style>
  <w:style w:type="paragraph" w:customStyle="1" w:styleId="888D7751DF2346CEBC116E8A91DDAD89">
    <w:name w:val="888D7751DF2346CEBC116E8A91DDAD89"/>
    <w:rsid w:val="00FA3FE0"/>
    <w:pPr>
      <w:bidi/>
    </w:pPr>
  </w:style>
  <w:style w:type="paragraph" w:customStyle="1" w:styleId="EC461EF93EA84715AD271CB11469971C">
    <w:name w:val="EC461EF93EA84715AD271CB11469971C"/>
    <w:rsid w:val="00FA3FE0"/>
    <w:pPr>
      <w:bidi/>
    </w:pPr>
  </w:style>
  <w:style w:type="paragraph" w:customStyle="1" w:styleId="17827532C3BE42D2B7F6AB8C92CCA10F">
    <w:name w:val="17827532C3BE42D2B7F6AB8C92CCA10F"/>
    <w:rsid w:val="00FA3FE0"/>
    <w:pPr>
      <w:bidi/>
    </w:pPr>
  </w:style>
  <w:style w:type="paragraph" w:customStyle="1" w:styleId="0FBDBA697F934C37BC290080AA8FFC4F">
    <w:name w:val="0FBDBA697F934C37BC290080AA8FFC4F"/>
    <w:rsid w:val="00FA3FE0"/>
    <w:pPr>
      <w:bidi/>
    </w:pPr>
  </w:style>
  <w:style w:type="paragraph" w:customStyle="1" w:styleId="FE2B3CD582EA4127ABAE1AD6805A3477">
    <w:name w:val="FE2B3CD582EA4127ABAE1AD6805A3477"/>
    <w:rsid w:val="00FA3FE0"/>
    <w:pPr>
      <w:bidi/>
    </w:pPr>
  </w:style>
  <w:style w:type="paragraph" w:customStyle="1" w:styleId="EF3E490F0F9944429CC3389E3805F426">
    <w:name w:val="EF3E490F0F9944429CC3389E3805F426"/>
    <w:rsid w:val="00496D1D"/>
    <w:pPr>
      <w:bidi/>
    </w:pPr>
  </w:style>
  <w:style w:type="paragraph" w:customStyle="1" w:styleId="8CB60E7622EF48DDA644E693A1570CAF">
    <w:name w:val="8CB60E7622EF48DDA644E693A1570CAF"/>
    <w:rsid w:val="00496D1D"/>
    <w:pPr>
      <w:bidi/>
    </w:pPr>
  </w:style>
  <w:style w:type="paragraph" w:customStyle="1" w:styleId="F706CD5456914410B030C6346FEE2FE8">
    <w:name w:val="F706CD5456914410B030C6346FEE2FE8"/>
    <w:rsid w:val="00496D1D"/>
    <w:pPr>
      <w:bidi/>
    </w:pPr>
  </w:style>
  <w:style w:type="paragraph" w:customStyle="1" w:styleId="529914C3DBC145D5A05123D55FD0B22E">
    <w:name w:val="529914C3DBC145D5A05123D55FD0B22E"/>
    <w:rsid w:val="00496D1D"/>
    <w:pPr>
      <w:bidi/>
    </w:pPr>
  </w:style>
  <w:style w:type="paragraph" w:customStyle="1" w:styleId="A3934C3F65074424B1ED628DDFF36AD2">
    <w:name w:val="A3934C3F65074424B1ED628DDFF36AD2"/>
    <w:rsid w:val="00496D1D"/>
    <w:pPr>
      <w:bidi/>
    </w:pPr>
  </w:style>
  <w:style w:type="paragraph" w:customStyle="1" w:styleId="39A215BC9891480A96397A6DF991EDA9">
    <w:name w:val="39A215BC9891480A96397A6DF991EDA9"/>
    <w:rsid w:val="00496D1D"/>
    <w:pPr>
      <w:bidi/>
    </w:pPr>
  </w:style>
  <w:style w:type="paragraph" w:customStyle="1" w:styleId="E4D590DD4AE44EDEB88518271F308E6A">
    <w:name w:val="E4D590DD4AE44EDEB88518271F308E6A"/>
    <w:rsid w:val="00496D1D"/>
    <w:pPr>
      <w:bidi/>
    </w:pPr>
  </w:style>
  <w:style w:type="paragraph" w:customStyle="1" w:styleId="BB63E9C67B9F4C33995C9669657FC986">
    <w:name w:val="BB63E9C67B9F4C33995C9669657FC986"/>
    <w:rsid w:val="00496D1D"/>
    <w:pPr>
      <w:bidi/>
    </w:pPr>
  </w:style>
  <w:style w:type="paragraph" w:customStyle="1" w:styleId="B3F1669660EE4C32BE24614487A5B539">
    <w:name w:val="B3F1669660EE4C32BE24614487A5B539"/>
    <w:rsid w:val="00496D1D"/>
    <w:pPr>
      <w:bidi/>
    </w:pPr>
  </w:style>
  <w:style w:type="paragraph" w:customStyle="1" w:styleId="243591315B3A4A78851601422C771327">
    <w:name w:val="243591315B3A4A78851601422C771327"/>
    <w:rsid w:val="00496D1D"/>
    <w:pPr>
      <w:bidi/>
    </w:pPr>
  </w:style>
  <w:style w:type="paragraph" w:customStyle="1" w:styleId="7E67DFBC033E43ACB3CC2809399C13C9">
    <w:name w:val="7E67DFBC033E43ACB3CC2809399C13C9"/>
    <w:rsid w:val="00496D1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47C89-6036-4691-9CFE-225C05CF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1105</Words>
  <Characters>5530</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2023-06-01T10:37:00Z</dcterms:created>
  <dcterms:modified xsi:type="dcterms:W3CDTF">2023-06-01T10:37:00Z</dcterms:modified>
</cp:coreProperties>
</file>